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B7" w:rsidRPr="007F71B7" w:rsidRDefault="007F71B7" w:rsidP="007F71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>REPUBLIKA HRVATSKA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RAZINA 31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7F71B7" w:rsidRPr="007F71B7" w:rsidRDefault="007F71B7" w:rsidP="007F71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>NADLEŽNO MINISTARSTVO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RKDP 19191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RAZDJEL: 080  MINISTARSTVO  OBRAZOVANJA,Matični broj: 3109194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ZNANOSTI I ŠPORTA ZAGREB       Šifarska oznaka; 20-010-502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GLAVA: 020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Broj ž.r.HR9723400091116017045</w:t>
      </w:r>
    </w:p>
    <w:p w:rsidR="007F71B7" w:rsidRPr="007F71B7" w:rsidRDefault="007F71B7" w:rsidP="007F71B7">
      <w:pPr>
        <w:tabs>
          <w:tab w:val="left" w:pos="29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PRORAČ: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KORISNIK: GRADITELJSKA ŠKOLA ČAKOVEC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F71B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IZVJEŠTAJ O PRIHODIMA I RASHODIMA, PRIMICIMA I IZDACIMA</w:t>
      </w:r>
    </w:p>
    <w:p w:rsidR="007F71B7" w:rsidRPr="007F71B7" w:rsidRDefault="00D0004E" w:rsidP="007F71B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</w:t>
      </w:r>
      <w:r w:rsidR="00FC4BC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ZA  RAZDOBLJE OD 1.1. – 31.12. </w:t>
      </w:r>
      <w:r w:rsidR="005714D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2019</w:t>
      </w:r>
      <w:r w:rsidR="007F71B7" w:rsidRPr="007F71B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GOD.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Bilješka br. 1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sastavu Graditeljske škole Čakovec su: učenički dom, školske radionice i sportska dvorana.</w:t>
      </w:r>
    </w:p>
    <w:p w:rsidR="007F71B7" w:rsidRPr="007F71B7" w:rsidRDefault="007F71B7" w:rsidP="007F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okviru programa redovne djelatnosti škola pruža usluge i povremeno ostvaruje proizvodni program u okviru nastavnog programa  praktične nastave učenika, zatim usluge smještaja i prehrane za vanjske korisnike do popune kapaciteta u učeničkom domu, ustupanje prostora sportske dvorane za potrebe treninga i utakmica, gradskih i županijskih sportskih klubova koji se natječu u najelitnijem rangu državnih natjecanja.  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Ukupni prihodi su planirani u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iznosu od 19.842.000 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kn, a ostvareni u iznosu od 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>18.869.903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kn</w:t>
      </w:r>
      <w:r w:rsidR="00A11EB6">
        <w:rPr>
          <w:rFonts w:ascii="Times New Roman" w:eastAsia="Times New Roman" w:hAnsi="Times New Roman" w:cs="Times New Roman"/>
          <w:sz w:val="24"/>
          <w:szCs w:val="20"/>
          <w:lang w:eastAsia="hr-HR"/>
        </w:rPr>
        <w:t>¸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>tj. 4,90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% manje od plana. 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>77,66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% tog iznosa odnosi se na prihode primljen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>e iz proračuna</w:t>
      </w:r>
      <w:r w:rsidR="00A11EB6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14,45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% na priho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>de od Županije,  4,34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% na prihode ostvarene obavlj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anjem vlastite djelatnosti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donacije, 2,80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% na uplate  od učenika – participacije za učenički </w:t>
      </w:r>
      <w:r w:rsidR="00A11EB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dom,  a </w:t>
      </w:r>
      <w:r w:rsidR="005714D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0,75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% na ostale prihode.</w:t>
      </w:r>
    </w:p>
    <w:p w:rsidR="007F71B7" w:rsidRPr="007F71B7" w:rsidRDefault="007F71B7" w:rsidP="007F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F71B7" w:rsidRPr="007F71B7" w:rsidRDefault="007F71B7" w:rsidP="007F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Izdaci  su  planirani  u  iznosu od  </w:t>
      </w:r>
      <w:r w:rsidR="005714DE">
        <w:rPr>
          <w:rFonts w:ascii="Times New Roman" w:eastAsia="Times New Roman" w:hAnsi="Times New Roman" w:cs="Times New Roman"/>
          <w:sz w:val="24"/>
          <w:szCs w:val="24"/>
          <w:lang w:eastAsia="hr-HR"/>
        </w:rPr>
        <w:t>19.842.000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kn, a ostvareni su u  iznosu od 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19.092.192 kn, tj. 3,78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% manje od plana. Od tog iznosa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74,91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odnosi se na rashode za zaposlene, 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16,91</w:t>
      </w:r>
      <w:r w:rsidR="000958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% na materijalne rashode (energija</w:t>
      </w:r>
      <w:r w:rsidR="00571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ostalo ),  0,08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571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financijske rashode, 7,93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% na rashode za nabavu</w:t>
      </w:r>
      <w:r w:rsidR="000958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</w:t>
      </w:r>
      <w:r w:rsidR="00571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vedene dugotrajne imovine i 0,17 </w:t>
      </w:r>
      <w:r w:rsidR="000958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na izdatke za otplatu glavnice primljenih kredita.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95829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odnosu na isto razdoblje prošle godine  smanjeni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5714DE">
        <w:rPr>
          <w:rFonts w:ascii="Times New Roman" w:eastAsia="Times New Roman" w:hAnsi="Times New Roman" w:cs="Times New Roman"/>
          <w:sz w:val="24"/>
          <w:szCs w:val="24"/>
          <w:lang w:eastAsia="hr-HR"/>
        </w:rPr>
        <w:t>u troškovi za materijal (uredski, sredstva za čišćenje i materijal za praksu učenika)</w:t>
      </w:r>
      <w:r w:rsidR="003A4E24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5714DE">
        <w:rPr>
          <w:rFonts w:ascii="Times New Roman" w:eastAsia="Times New Roman" w:hAnsi="Times New Roman" w:cs="Times New Roman"/>
          <w:sz w:val="24"/>
          <w:szCs w:val="24"/>
          <w:lang w:eastAsia="hr-HR"/>
        </w:rPr>
        <w:t>OP 168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1,99 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komunalne usluge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178 za </w:t>
      </w:r>
      <w:r w:rsidR="00F95888">
        <w:rPr>
          <w:rFonts w:ascii="Times New Roman" w:eastAsia="Times New Roman" w:hAnsi="Times New Roman" w:cs="Times New Roman"/>
          <w:sz w:val="24"/>
          <w:szCs w:val="24"/>
          <w:lang w:eastAsia="hr-HR"/>
        </w:rPr>
        <w:t>27,30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usluge AOP 183 za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, reprezentacija AOP 188 za 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27,</w:t>
      </w:r>
      <w:r w:rsidR="00F9588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i ostali nespomenuti rashodi AOP  192 za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27,60</w:t>
      </w:r>
      <w:r w:rsidR="00833A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%. </w:t>
      </w:r>
    </w:p>
    <w:p w:rsidR="007F71B7" w:rsidRPr="007F71B7" w:rsidRDefault="00833ADC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Značajno su povećani </w:t>
      </w:r>
      <w:r w:rsidR="007F71B7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</w:t>
      </w:r>
      <w:r w:rsidR="00742B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u odnosu na prošlu godinu za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usluge gdje ne možemo utjecati </w:t>
      </w:r>
      <w:r w:rsidR="00633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>za usluge tekućeg i investicijskog održavanja AOP 17</w:t>
      </w:r>
      <w:r w:rsidR="000F7A4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7,</w:t>
      </w:r>
      <w:proofErr w:type="spellStart"/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proofErr w:type="spellEnd"/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%, usluge promidžbe AOP 177 za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64,1 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%, zdravstvene usluge AOP 180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290,30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%, odvjetničke usluge AOP 181 za 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>112,80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%, financijske usluge AOP 193 za</w:t>
      </w:r>
      <w:r w:rsidR="004F4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75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%.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Default="007F71B7" w:rsidP="007F71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Konto 3239  Ostale usluge AOP 183 </w:t>
      </w:r>
      <w:r w:rsidR="009F7F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iznos od 21.194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 sadrži izdatke za: </w:t>
      </w:r>
    </w:p>
    <w:p w:rsidR="00DD1CA3" w:rsidRPr="007F71B7" w:rsidRDefault="00DD1CA3" w:rsidP="00DD1CA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2B61D2" w:rsidRDefault="007F71B7" w:rsidP="002B6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2B61D2" w:rsidRDefault="007F71B7" w:rsidP="002B61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pri registraciji prijevoznih sredstava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>3.665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P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DD1CA3" w:rsidRPr="002B61D2" w:rsidRDefault="007F71B7" w:rsidP="002B61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Ispitivanje sredstava zaštite na radu (obavlja ZAING)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</w:t>
      </w:r>
      <w:r w:rsidR="00694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8.186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 </w:t>
      </w:r>
    </w:p>
    <w:p w:rsidR="00DD1CA3" w:rsidRDefault="0069414A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Ulaznice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bazen (učenički dom)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393 kn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</w:p>
    <w:p w:rsidR="00DD1CA3" w:rsidRDefault="002B61D2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Naljepnice za video nadzor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45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kn </w:t>
      </w:r>
    </w:p>
    <w:p w:rsidR="002B61D2" w:rsidRDefault="002B61D2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Mape za praktičnu nastavu – plaćaju učenici                                </w:t>
      </w:r>
      <w:r w:rsidR="00694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8.500 kn       </w:t>
      </w:r>
    </w:p>
    <w:p w:rsidR="00DD1CA3" w:rsidRPr="007F71B7" w:rsidRDefault="00DD1CA3" w:rsidP="00DD1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7F71B7" w:rsidP="007F71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Konto 3299  Ostali  nespomenuti rashodi poslovanja AOP 192 na iznos od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94.963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kn sadrži izdatke za:</w:t>
      </w:r>
    </w:p>
    <w:p w:rsidR="007F71B7" w:rsidRPr="007F71B7" w:rsidRDefault="007F71B7" w:rsidP="007F71B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2B61D2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učenicima (za natjecanje)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7F71B7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</w:t>
      </w:r>
      <w:r w:rsid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7F71B7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600 </w:t>
      </w:r>
      <w:r w:rsidR="007F71B7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7F71B7" w:rsidRPr="007F71B7" w:rsidRDefault="007F71B7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Ulaznice za učenike (ČČ, izložbe)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342 </w:t>
      </w:r>
      <w:r w:rsidR="00DD1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:rsidR="007F71B7" w:rsidRPr="007F71B7" w:rsidRDefault="007F71B7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ključeva za ormariće (za učenike)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2.025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3314A6" w:rsidRDefault="007F71B7" w:rsidP="003314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za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vijence,celofani,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slatkiši za učenike u uč. domu, </w:t>
      </w:r>
    </w:p>
    <w:p w:rsidR="007F71B7" w:rsidRPr="003314A6" w:rsidRDefault="007F71B7" w:rsidP="003314A6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>cvijeće,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baterije, otrov za korov, lampioni, lampice led i ostalo    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10.276 kn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501" w:rsidRP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</w:p>
    <w:p w:rsidR="007F71B7" w:rsidRPr="007F71B7" w:rsidRDefault="007F71B7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Pokloni učenicima (knjige, pokloni maturantima</w:t>
      </w:r>
      <w:r w:rsidR="002B61D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2.163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</w:t>
      </w:r>
    </w:p>
    <w:p w:rsidR="007F71B7" w:rsidRPr="007F71B7" w:rsidRDefault="007F71B7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natjecanje učeni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usmjerena srednjim i osnovnim </w:t>
      </w:r>
    </w:p>
    <w:p w:rsidR="007F71B7" w:rsidRPr="007F71B7" w:rsidRDefault="003314A6" w:rsidP="007F71B7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školama </w:t>
      </w:r>
      <w:r w:rsidR="007F71B7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(novac dobiven od Županije)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Ml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>adi tehničar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>12.150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7F71B7"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</w:p>
    <w:p w:rsidR="007F71B7" w:rsidRDefault="007F71B7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Fotokopije                                                                                   </w:t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54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:rsidR="00BC1BA5" w:rsidRDefault="003314A6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Maturalne večere, ruže (prikupljeno od učenika)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6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65.127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 </w:t>
      </w:r>
    </w:p>
    <w:p w:rsidR="00B30501" w:rsidRDefault="00BC1BA5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Najam dvorane</w:t>
      </w:r>
      <w:r w:rsidR="00331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600 kn</w:t>
      </w:r>
    </w:p>
    <w:p w:rsidR="00BC1BA5" w:rsidRDefault="00A11EB6" w:rsidP="007F71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Majica s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tiskom za učenike (natjecanja)                                           </w:t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1.626 kn         </w:t>
      </w:r>
    </w:p>
    <w:p w:rsidR="009537F2" w:rsidRPr="00BC1BA5" w:rsidRDefault="009537F2" w:rsidP="00BC1BA5">
      <w:pPr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71B7" w:rsidRPr="007F71B7" w:rsidRDefault="009537F2" w:rsidP="007F71B7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</w:t>
      </w:r>
      <w:r w:rsidR="00550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7F71B7" w:rsidRPr="007F71B7" w:rsidRDefault="007F71B7" w:rsidP="007F71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</w:t>
      </w:r>
      <w:r w:rsidR="009537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ihodi 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u iznosu od  </w:t>
      </w:r>
      <w:r w:rsidR="004F29FD">
        <w:rPr>
          <w:rFonts w:ascii="Times New Roman" w:eastAsia="Times New Roman" w:hAnsi="Times New Roman" w:cs="Times New Roman"/>
          <w:sz w:val="24"/>
          <w:szCs w:val="24"/>
          <w:lang w:eastAsia="hr-HR"/>
        </w:rPr>
        <w:t>809.717</w:t>
      </w:r>
      <w:r w:rsidR="009537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05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>kn. Ostvarene prihode koristili smo  prema  Pravilniku,  a za  podmirenje  izdataka  nastalih obavljanjem  posla   te  un</w:t>
      </w:r>
      <w:r w:rsidR="00D523D8">
        <w:rPr>
          <w:rFonts w:ascii="Times New Roman" w:eastAsia="Times New Roman" w:hAnsi="Times New Roman" w:cs="Times New Roman"/>
          <w:sz w:val="24"/>
          <w:szCs w:val="24"/>
          <w:lang w:eastAsia="hr-HR"/>
        </w:rPr>
        <w:t>apređenje  osnovne  djelatnosti.</w:t>
      </w:r>
    </w:p>
    <w:p w:rsidR="007F71B7" w:rsidRPr="007F71B7" w:rsidRDefault="007F71B7" w:rsidP="007F71B7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0D6B6F" w:rsidRDefault="007F71B7" w:rsidP="007F71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Za razdoblje 1.</w:t>
      </w:r>
      <w:r w:rsidR="009537F2">
        <w:rPr>
          <w:rFonts w:ascii="Times New Roman" w:eastAsia="Times New Roman" w:hAnsi="Times New Roman" w:cs="Times New Roman"/>
          <w:sz w:val="24"/>
          <w:szCs w:val="20"/>
          <w:lang w:eastAsia="hr-HR"/>
        </w:rPr>
        <w:t>1. -</w:t>
      </w:r>
      <w:r w:rsidR="007B210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9537F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31.12. </w:t>
      </w:r>
      <w:r w:rsidR="00CC12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2019</w:t>
      </w:r>
      <w:r w:rsidR="00B30501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CC12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ostvaren je manjak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prihoda nad rashodima u iznosu </w:t>
      </w:r>
      <w:r w:rsidR="00CC12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od </w:t>
      </w:r>
      <w:r w:rsidRPr="007F71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7B210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222.289 </w:t>
      </w:r>
      <w:r w:rsidR="00B305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0D6B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kn AOP 631 PR-RAS obrasca. </w:t>
      </w:r>
    </w:p>
    <w:p w:rsidR="000D6B6F" w:rsidRDefault="000D6B6F" w:rsidP="007F71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F71B7" w:rsidRPr="007F71B7" w:rsidRDefault="00E00A9F" w:rsidP="007F71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CC1201">
        <w:rPr>
          <w:rFonts w:ascii="Times New Roman" w:eastAsia="Times New Roman" w:hAnsi="Times New Roman" w:cs="Times New Roman"/>
          <w:sz w:val="24"/>
          <w:szCs w:val="20"/>
          <w:lang w:eastAsia="hr-HR"/>
        </w:rPr>
        <w:t>Ostv</w:t>
      </w:r>
      <w:r w:rsidR="007B210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areni manjak u iznosu od 222.289 </w:t>
      </w:r>
      <w:r w:rsidR="00CC12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kn pokrit će se</w:t>
      </w:r>
      <w:r w:rsidR="007B210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  <w:r w:rsidR="00CC12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 viška prihoda iz 2017. god.  </w:t>
      </w:r>
    </w:p>
    <w:p w:rsidR="009B11A9" w:rsidRDefault="00E00A9F" w:rsidP="00E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2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Manjak je nastao zbog tužbi </w:t>
      </w:r>
      <w:r w:rsidR="00CC1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prijevoz na posao i s posla i d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C1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jelom zbog radova na statici škole zgrade. </w:t>
      </w:r>
    </w:p>
    <w:p w:rsidR="000029CF" w:rsidRDefault="00CC1201" w:rsidP="00E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2019. </w:t>
      </w:r>
      <w:r w:rsidR="005B3B0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 isplaćena je tužba za jednog djelatnika s osnove naknade troškova prijevoza za dolazak na posao i </w:t>
      </w:r>
      <w:r w:rsidR="000029CF">
        <w:rPr>
          <w:rFonts w:ascii="Times New Roman" w:eastAsia="Times New Roman" w:hAnsi="Times New Roman" w:cs="Times New Roman"/>
          <w:sz w:val="24"/>
          <w:szCs w:val="24"/>
          <w:lang w:eastAsia="hr-HR"/>
        </w:rPr>
        <w:t>s posla, za međumjesni prijevoz:</w:t>
      </w:r>
    </w:p>
    <w:p w:rsidR="00CC1201" w:rsidRDefault="00CC1201" w:rsidP="00E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 glavnice je 6.499 kn, zatezna kamata 2.996 kn i parnički troškovi u iznosu od 12.203 kn. </w:t>
      </w:r>
    </w:p>
    <w:p w:rsidR="00CC1201" w:rsidRDefault="00CC1201" w:rsidP="00E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Također je isplaćena glavnica za nagodbu</w:t>
      </w:r>
      <w:r w:rsidR="005B3B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197.903 kn za 24 djelatnika i parnični troškovi u iznosu od 22.354 kn. Sveukupni trošak iznosi 241.955 kn. </w:t>
      </w:r>
    </w:p>
    <w:p w:rsidR="005B3B0E" w:rsidRPr="00E00A9F" w:rsidRDefault="005B3B0E" w:rsidP="00E00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2017. </w:t>
      </w:r>
      <w:r w:rsidR="00002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god. iz viška prihoda  rezerviralo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se  za tu namjenu  iznos od 145.606 kn.</w:t>
      </w:r>
    </w:p>
    <w:p w:rsidR="009B11A9" w:rsidRDefault="009B11A9"/>
    <w:p w:rsidR="0072461F" w:rsidRDefault="008A1D0F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         </w:t>
      </w:r>
    </w:p>
    <w:p w:rsidR="0072461F" w:rsidRDefault="0072461F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461F" w:rsidRDefault="0072461F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461F" w:rsidRDefault="0072461F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11A9" w:rsidRPr="009B11A9" w:rsidRDefault="0072461F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</w:t>
      </w:r>
      <w:r w:rsidR="009B11A9" w:rsidRPr="009B11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OBVEZE ZA R</w:t>
      </w:r>
      <w:r w:rsidR="00E00A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AZDOBLJE OD 1.1. - 31. 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201</w:t>
      </w:r>
      <w:r w:rsidR="00F76B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9B11A9" w:rsidRPr="009B11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9B11A9" w:rsidRPr="009B11A9" w:rsidRDefault="009B11A9" w:rsidP="009B1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B11A9" w:rsidRPr="009B11A9" w:rsidRDefault="009B11A9" w:rsidP="009B1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9B11A9" w:rsidP="009B1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br.  2.</w:t>
      </w:r>
    </w:p>
    <w:p w:rsidR="009B11A9" w:rsidRPr="009B11A9" w:rsidRDefault="009B11A9" w:rsidP="009B1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11A9" w:rsidRPr="009B11A9" w:rsidRDefault="009B11A9" w:rsidP="007246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obveza na kraju izvješ</w:t>
      </w:r>
      <w:r w:rsidR="00E1439C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>ajnog razdoblja iznosi 1.841.026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E14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="00073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iskazanom </w:t>
      </w:r>
      <w:r w:rsidR="000F0B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AOP 036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Izvještaja o obvezama za 2019</w:t>
      </w:r>
      <w:r w:rsidR="00E1439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tog iznosa na izvor financiranja iz državnog pr</w:t>
      </w:r>
      <w:r w:rsidR="00E1439C">
        <w:rPr>
          <w:rFonts w:ascii="Times New Roman" w:eastAsia="Times New Roman" w:hAnsi="Times New Roman" w:cs="Times New Roman"/>
          <w:sz w:val="24"/>
          <w:szCs w:val="24"/>
          <w:lang w:eastAsia="hr-HR"/>
        </w:rPr>
        <w:t>oračuna obveze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iznose 1.202.139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na izvor financiranja iz lokalnog proračuna, vlastiti</w:t>
      </w:r>
      <w:r w:rsidR="00724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ostali prihodi iznose 638.887 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</w:t>
      </w:r>
    </w:p>
    <w:p w:rsidR="009B11A9" w:rsidRDefault="009B11A9" w:rsidP="009B11A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Default="003E6238" w:rsidP="009B11A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Pr="009B11A9" w:rsidRDefault="003E6238" w:rsidP="009B11A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9B11A9" w:rsidP="009B11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IZVOR FIN. IZ DRŽAVNOG PRORAČUNA</w:t>
      </w:r>
    </w:p>
    <w:p w:rsidR="009B11A9" w:rsidRPr="009B11A9" w:rsidRDefault="009B11A9" w:rsidP="009B11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F76B8D" w:rsidP="009B1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od 1.180.782</w:t>
      </w:r>
      <w:r w:rsidR="009B11A9"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odnosi se na kontinuirane rashode bud</w:t>
      </w:r>
      <w:r w:rsidR="00E1439C">
        <w:rPr>
          <w:rFonts w:ascii="Times New Roman" w:eastAsia="Times New Roman" w:hAnsi="Times New Roman" w:cs="Times New Roman"/>
          <w:sz w:val="24"/>
          <w:szCs w:val="24"/>
          <w:lang w:eastAsia="hr-HR"/>
        </w:rPr>
        <w:t>ućih rashoda tj. na plaću za 12</w:t>
      </w:r>
      <w:r w:rsidR="00724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mjesec 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>2019.</w:t>
      </w:r>
      <w:r w:rsidR="00073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 koja je isplaćena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siječnju 2020</w:t>
      </w:r>
      <w:r w:rsidR="00E14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god. </w:t>
      </w:r>
    </w:p>
    <w:p w:rsidR="00F76B8D" w:rsidRDefault="0072461F" w:rsidP="009B1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o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20.602 </w:t>
      </w:r>
      <w:r w:rsidR="009B11A9"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>kn odnosi se na ob</w:t>
      </w:r>
      <w:r w:rsidR="00073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veze za bolovanja preko 42 dana 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iznos od 755</w:t>
      </w:r>
    </w:p>
    <w:p w:rsidR="009B11A9" w:rsidRPr="009B11A9" w:rsidRDefault="00495C79" w:rsidP="00F7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odnosi se na obvezu uplate u proračun za stan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A11E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76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uplaćen je u siječnju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</w:p>
    <w:p w:rsidR="009B11A9" w:rsidRPr="009B11A9" w:rsidRDefault="009B11A9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Default="009B11A9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Pr="009B11A9" w:rsidRDefault="003E6238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9B11A9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IZVOR FIN. IZ LOKALNOG PRORAČUNA, VLASTITI I  OSTALI PRIHODI</w:t>
      </w:r>
    </w:p>
    <w:p w:rsidR="009B11A9" w:rsidRPr="009B11A9" w:rsidRDefault="009B11A9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Default="00F76B8D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Iznos od  335.015 </w:t>
      </w:r>
      <w:r w:rsidR="009B11A9"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odnosi se na rashode poslova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nja prema dobavljačima,  144.896 </w:t>
      </w:r>
      <w:r w:rsidR="009B11A9"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>kn na obveze za zaposlene</w:t>
      </w:r>
      <w:r w:rsidR="005B72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26E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tj. 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prijevoz</w:t>
      </w:r>
      <w:r w:rsidR="00926E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aposlenika za prosinac 2019</w:t>
      </w:r>
      <w:r w:rsidR="00926E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26E8D">
        <w:rPr>
          <w:rFonts w:ascii="Times New Roman" w:eastAsia="Times New Roman" w:hAnsi="Times New Roman" w:cs="Times New Roman"/>
          <w:sz w:val="24"/>
          <w:szCs w:val="24"/>
          <w:lang w:eastAsia="hr-HR"/>
        </w:rPr>
        <w:t>od.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tužbe,</w:t>
      </w:r>
      <w:r w:rsidR="00926E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isplaćen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siječnju 2020</w:t>
      </w:r>
      <w:r w:rsidR="00926E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god. </w:t>
      </w:r>
      <w:r w:rsidR="009B11A9"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16.600 kn na obveze Čakovečkih  mlinova za uplaćene dvije akontacije za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najam prostora čajne kuhinje te dvostruka najamnina u iznosu od 9.012 kn od KREŠIMIR – FUTURA D.O.O. za zakup prostora i postavljanja automata za napitke. </w:t>
      </w:r>
      <w:r w:rsidR="00073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>30.000 kn odnosi se na dobivene avanse, 1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>953 kn odnosi se na obvezu uplate Međimurskoj županiji za projekt Školska shema 2018/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>2019. g.</w:t>
      </w:r>
      <w:r w:rsidR="005B72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iznos od 81.731 kn od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 se na obveze za zajmove za kombi vozilo. </w:t>
      </w:r>
    </w:p>
    <w:p w:rsidR="0054091C" w:rsidRPr="009B11A9" w:rsidRDefault="0054091C" w:rsidP="009B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Default="009B11A9" w:rsidP="009B1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Stanje obveza na dan 31. </w:t>
      </w:r>
      <w:r w:rsidR="006F7F9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>rosinca 2019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F7F99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>od.</w:t>
      </w:r>
      <w:r w:rsidR="000F0B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obrascu obveze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7F9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skazuje se kao stanje dospjelih i nedospjelih obveza. Dospjele obveze na iskazanom AOP-u 037 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>iznose 7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>7.499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5B72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nedospjele obve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>ze na AOP-u 090 iznose 1</w:t>
      </w:r>
      <w:r w:rsidR="006F31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33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761.335 </w:t>
      </w:r>
      <w:r w:rsidR="00F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073891" w:rsidRDefault="00073891" w:rsidP="009B1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9B11A9" w:rsidP="009B11A9">
      <w:pPr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062A" w:rsidRDefault="0062062A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Pr="00F66F89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C4BC8" w:rsidRPr="00F66F89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 I L A N C A</w:t>
      </w:r>
    </w:p>
    <w:p w:rsidR="00FC4BC8" w:rsidRPr="00F66F89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4BC8" w:rsidRPr="00F66F89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ZA</w:t>
      </w:r>
      <w:r w:rsidR="00BF0B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RAZDOBLJE OD 1.1. – 31. 12 2019</w:t>
      </w: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GOD. </w:t>
      </w:r>
    </w:p>
    <w:p w:rsidR="00FC4BC8" w:rsidRPr="00F66F89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Pr="00F66F89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6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br. 3</w:t>
      </w: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Stanje imovine i potr</w:t>
      </w:r>
      <w:r w:rsidR="00F66F8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živanja na dan 01.01.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66F8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znosi 50.184.130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n, AOP 001, a na dan 31.12.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66F89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 </w:t>
      </w:r>
      <w:r w:rsidR="00F66F8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F549D">
        <w:rPr>
          <w:rFonts w:ascii="Times New Roman" w:eastAsia="Times New Roman" w:hAnsi="Times New Roman" w:cs="Times New Roman"/>
          <w:sz w:val="24"/>
          <w:szCs w:val="24"/>
          <w:lang w:eastAsia="hr-HR"/>
        </w:rPr>
        <w:t>znosi 50.312.384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AOP 001</w:t>
      </w:r>
      <w:r w:rsidR="000F0B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obrasca </w:t>
      </w:r>
      <w:r w:rsidR="001D5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BILANCE.</w:t>
      </w: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Zalihe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materijala i robe iznose 14.178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kn, AOP 058.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toga se na restoran i </w:t>
      </w:r>
      <w:proofErr w:type="spellStart"/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praonu</w:t>
      </w:r>
      <w:proofErr w:type="spellEnd"/>
      <w:r w:rsidR="006206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iznos od 6.767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5B7271">
        <w:rPr>
          <w:rFonts w:ascii="Times New Roman" w:eastAsia="Times New Roman" w:hAnsi="Times New Roman" w:cs="Times New Roman"/>
          <w:sz w:val="24"/>
          <w:szCs w:val="24"/>
          <w:lang w:eastAsia="hr-HR"/>
        </w:rPr>
        <w:t>n, a na školske radionice 7.411</w:t>
      </w:r>
      <w:r w:rsidR="001D5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01F3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1D5339">
        <w:rPr>
          <w:rFonts w:ascii="Times New Roman" w:eastAsia="Times New Roman" w:hAnsi="Times New Roman" w:cs="Times New Roman"/>
          <w:sz w:val="24"/>
          <w:szCs w:val="24"/>
          <w:lang w:eastAsia="hr-HR"/>
        </w:rPr>
        <w:t>n.</w:t>
      </w:r>
    </w:p>
    <w:p w:rsidR="00FC4BC8" w:rsidRDefault="00FC4BC8" w:rsidP="008A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4BC8" w:rsidRDefault="00FC4BC8" w:rsidP="00FC4BC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ivanja od kupaca iznose 262.887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FC4BC8" w:rsidRDefault="00FC4BC8" w:rsidP="00FC4BC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od Ministarstva znanosti, obrazovanja i športa za bolovanje preko</w:t>
      </w:r>
    </w:p>
    <w:p w:rsidR="00FC4BC8" w:rsidRPr="00BF0B71" w:rsidRDefault="00BF0B71" w:rsidP="00BF0B71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 dana iznose 20.602 kn, a rashodi budućih razdoblja iznose 1.301.249 kn.</w:t>
      </w:r>
      <w:r w:rsidR="00BE7033" w:rsidRP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7033" w:rsidRDefault="001D1127" w:rsidP="001D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3.   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Ostala potraživanja iznose 5.868 </w:t>
      </w:r>
      <w:r w:rsidR="00BE7033" w:rsidRPr="001D11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</w:t>
      </w:r>
    </w:p>
    <w:p w:rsidR="00BF0B71" w:rsidRDefault="003B6099" w:rsidP="001D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4.  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</w:t>
      </w:r>
      <w:r w:rsidR="001D5339">
        <w:rPr>
          <w:rFonts w:ascii="Times New Roman" w:eastAsia="Times New Roman" w:hAnsi="Times New Roman" w:cs="Times New Roman"/>
          <w:sz w:val="24"/>
          <w:szCs w:val="24"/>
          <w:lang w:eastAsia="hr-HR"/>
        </w:rPr>
        <w:t>a stanove  (otkup stanova) iznose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45.911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3B6099" w:rsidRPr="001D1127" w:rsidRDefault="00BF0B71" w:rsidP="001D1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5.   Ispravak vrijednosti potraživanja  iznosi 24.493 kn. </w:t>
      </w:r>
      <w:r w:rsidR="003B60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D1127" w:rsidRDefault="001D1127" w:rsidP="00FC4BC8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1127" w:rsidRDefault="001D1127" w:rsidP="00191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>Sveukup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no potraživanje iznosi 1.612.024</w:t>
      </w:r>
      <w:r w:rsidR="003B6099"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</w:t>
      </w:r>
    </w:p>
    <w:p w:rsidR="001915F4" w:rsidRPr="001915F4" w:rsidRDefault="001915F4" w:rsidP="00191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75E5" w:rsidRPr="001915F4" w:rsidRDefault="001D1127" w:rsidP="00191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Sveukupne obveze 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1.841.026 </w:t>
      </w:r>
      <w:r w:rsidR="004317EC"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Od toga obveze p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rema d</w:t>
      </w:r>
      <w:r w:rsidR="005B7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obavljačima iznose 335.015 kn, </w:t>
      </w:r>
      <w:r w:rsidR="004317EC"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180.333</w:t>
      </w:r>
      <w:r w:rsidR="004317EC"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obveze za </w:t>
      </w:r>
      <w:r w:rsidR="00BF0B71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zaposlene iznose 1.325.678</w:t>
      </w:r>
      <w:r w:rsidR="004317EC"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4975E5" w:rsidRDefault="004975E5" w:rsidP="00FC4BC8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75E5" w:rsidRDefault="004975E5" w:rsidP="00FC4BC8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Obračunat je ispravak vrijednosti dugotraj</w:t>
      </w:r>
      <w:r w:rsidR="0082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imovine u vrijednosti 908.581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4975E5" w:rsidRPr="000D57BA" w:rsidRDefault="004975E5" w:rsidP="000D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7BA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Ispravak vrijednosti imovine proveli smo tako da smo za iznos ispravka vrijednosti umanjili imovinu čl. 2o Pravilnika o proračunskom računovodstvu i Računskom planu jer se prilikom nabave imovine evidentiralo povećanje izvora vlasništva</w:t>
      </w:r>
      <w:r w:rsidR="005B72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D5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tj. imovine.</w:t>
      </w:r>
    </w:p>
    <w:p w:rsidR="004975E5" w:rsidRPr="000D57BA" w:rsidRDefault="004975E5" w:rsidP="000D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7BA">
        <w:rPr>
          <w:rFonts w:ascii="Times New Roman" w:eastAsia="Times New Roman" w:hAnsi="Times New Roman" w:cs="Times New Roman"/>
          <w:sz w:val="24"/>
          <w:szCs w:val="24"/>
          <w:lang w:eastAsia="hr-HR"/>
        </w:rPr>
        <w:t>Stope obračuna ispravka vrijednosti propisane su također čl. 20 Pravilnika o proračunskom računovodstvu i računskom planu što smo proveli.</w:t>
      </w:r>
    </w:p>
    <w:p w:rsidR="001D1127" w:rsidRDefault="004317EC" w:rsidP="00FC4BC8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B6099" w:rsidRPr="001915F4" w:rsidRDefault="003B6099" w:rsidP="0019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Pravilnika o fina</w:t>
      </w:r>
      <w:r w:rsidR="00155E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ncijskom izvještavanju u proračunskom </w:t>
      </w:r>
      <w:r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7FB0"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1915F4">
        <w:rPr>
          <w:rFonts w:ascii="Times New Roman" w:eastAsia="Times New Roman" w:hAnsi="Times New Roman" w:cs="Times New Roman"/>
          <w:sz w:val="24"/>
          <w:szCs w:val="24"/>
          <w:lang w:eastAsia="hr-HR"/>
        </w:rPr>
        <w:t>ačunovodstvu (NN 112/18) ukinute su tablice obveznih Bilješki koje su se predavale uz Bilancu. Istovremeno su propisane nove Obvezne bilješke uz Bilancu.</w:t>
      </w:r>
    </w:p>
    <w:p w:rsidR="003B6099" w:rsidRDefault="00520CE7" w:rsidP="003B609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ugovorenih odnosa i sl. </w:t>
      </w:r>
      <w:r w:rsidR="003B6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uz ispunjenje određenih uvjeta, mogu postati obveza </w:t>
      </w:r>
    </w:p>
    <w:p w:rsidR="003B6099" w:rsidRDefault="003B6099" w:rsidP="003B609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sudskih sporova u tijeku</w:t>
      </w:r>
    </w:p>
    <w:p w:rsidR="001915F4" w:rsidRDefault="001915F4" w:rsidP="0019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15F4" w:rsidRDefault="001915F4" w:rsidP="0019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5339" w:rsidRDefault="001D5339" w:rsidP="0019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04D9" w:rsidRDefault="009404D9" w:rsidP="0019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04D9" w:rsidRDefault="009404D9" w:rsidP="0019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51D3" w:rsidRDefault="00B351D3" w:rsidP="004A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59C" w:rsidRPr="004A201F" w:rsidRDefault="00CD759C" w:rsidP="004A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51D3" w:rsidRPr="001D5339" w:rsidRDefault="000D57BA" w:rsidP="001D5339">
      <w:pPr>
        <w:pStyle w:val="Odlomakpopis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UGOVORNIH ODNOSA:</w:t>
      </w:r>
    </w:p>
    <w:p w:rsidR="00B351D3" w:rsidRDefault="00B351D3" w:rsidP="00520CE7">
      <w:pPr>
        <w:pStyle w:val="Odlomakpopis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57BA" w:rsidRDefault="00520CE7" w:rsidP="00520C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2018. </w:t>
      </w:r>
      <w:r w:rsidR="007A174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od. dane su 4 bjanko zadužnice EUROLEASING D.O.O. Slavonski Brod za kupnju kombi vozila po ugovoru br. 35/080/18</w:t>
      </w:r>
    </w:p>
    <w:p w:rsidR="00520CE7" w:rsidRDefault="004B7C39" w:rsidP="00520C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20CE7">
        <w:rPr>
          <w:rFonts w:ascii="Times New Roman" w:eastAsia="Times New Roman" w:hAnsi="Times New Roman" w:cs="Times New Roman"/>
          <w:sz w:val="24"/>
          <w:szCs w:val="24"/>
          <w:lang w:eastAsia="hr-HR"/>
        </w:rPr>
        <w:t>a iznos od 50.000 kn 12.7. 2018. god.</w:t>
      </w:r>
    </w:p>
    <w:p w:rsidR="00520CE7" w:rsidRDefault="004B7C39" w:rsidP="00520C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2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iznos od 5.000 kn 2.7. 2018.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52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 </w:t>
      </w:r>
    </w:p>
    <w:p w:rsidR="00520CE7" w:rsidRDefault="004B7C39" w:rsidP="00520C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20CE7">
        <w:rPr>
          <w:rFonts w:ascii="Times New Roman" w:eastAsia="Times New Roman" w:hAnsi="Times New Roman" w:cs="Times New Roman"/>
          <w:sz w:val="24"/>
          <w:szCs w:val="24"/>
          <w:lang w:eastAsia="hr-HR"/>
        </w:rPr>
        <w:t>a iznos od 50.000 kn 2.7. 2018.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52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 </w:t>
      </w:r>
    </w:p>
    <w:p w:rsidR="00520CE7" w:rsidRDefault="004B7C39" w:rsidP="00520CE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20CE7">
        <w:rPr>
          <w:rFonts w:ascii="Times New Roman" w:eastAsia="Times New Roman" w:hAnsi="Times New Roman" w:cs="Times New Roman"/>
          <w:sz w:val="24"/>
          <w:szCs w:val="24"/>
          <w:lang w:eastAsia="hr-HR"/>
        </w:rPr>
        <w:t>a iznos od 100.000 kn 2.7</w:t>
      </w:r>
      <w:r w:rsidR="009C221F">
        <w:rPr>
          <w:rFonts w:ascii="Times New Roman" w:eastAsia="Times New Roman" w:hAnsi="Times New Roman" w:cs="Times New Roman"/>
          <w:sz w:val="24"/>
          <w:szCs w:val="24"/>
          <w:lang w:eastAsia="hr-HR"/>
        </w:rPr>
        <w:t>.2018.god</w:t>
      </w:r>
    </w:p>
    <w:p w:rsidR="009C221F" w:rsidRPr="009C221F" w:rsidRDefault="009C221F" w:rsidP="009C2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važenja je do opoziva tj. otplate kredita. </w:t>
      </w:r>
    </w:p>
    <w:p w:rsidR="003E6238" w:rsidRDefault="003E6238" w:rsidP="003B6099">
      <w:pPr>
        <w:pStyle w:val="Odlomakpopis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6099" w:rsidRDefault="003B6099" w:rsidP="003B6099">
      <w:pPr>
        <w:pStyle w:val="Odlomakpopis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B6099" w:rsidRDefault="009C221F" w:rsidP="00FC4BC8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SUDSKIH SPOROVA U TIJEKU: </w:t>
      </w:r>
    </w:p>
    <w:p w:rsidR="004317EC" w:rsidRDefault="004317EC" w:rsidP="00FC4BC8">
      <w:pPr>
        <w:pStyle w:val="Odlomakpopisa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920" w:rsidRPr="0082114B" w:rsidRDefault="0082114B" w:rsidP="0082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 se 1 sudski spor </w:t>
      </w:r>
      <w:r w:rsidR="009C22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isplate:</w:t>
      </w:r>
    </w:p>
    <w:p w:rsidR="00606920" w:rsidRDefault="00606920" w:rsidP="00D0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Default="003E6238" w:rsidP="00D07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920" w:rsidRDefault="000F0B25" w:rsidP="0060692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 Glavnica iznosi</w:t>
      </w:r>
      <w:r w:rsidR="00606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6.359,95 kn a nadležan je Općinski sud u Čakovcu.</w:t>
      </w:r>
    </w:p>
    <w:p w:rsidR="00606920" w:rsidRDefault="00606920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Tužitelj je zatražio isplatu razlike troškova prijevoza dolaska na posao i s posla         </w:t>
      </w:r>
    </w:p>
    <w:p w:rsidR="00606920" w:rsidRDefault="00606920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za mjesni javni prijevoz željeznicom prema Temeljnom kolektivnom ugovoru </w:t>
      </w:r>
    </w:p>
    <w:p w:rsidR="00606920" w:rsidRDefault="00606920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(TKU) za razdoblj</w:t>
      </w:r>
      <w:r w:rsidR="000F0B25">
        <w:rPr>
          <w:rFonts w:ascii="Times New Roman" w:eastAsia="Times New Roman" w:hAnsi="Times New Roman" w:cs="Times New Roman"/>
          <w:sz w:val="24"/>
          <w:szCs w:val="24"/>
          <w:lang w:eastAsia="hr-HR"/>
        </w:rPr>
        <w:t>e od 1.5. 2014. d</w:t>
      </w:r>
      <w:r w:rsidR="007B01E0">
        <w:rPr>
          <w:rFonts w:ascii="Times New Roman" w:eastAsia="Times New Roman" w:hAnsi="Times New Roman" w:cs="Times New Roman"/>
          <w:sz w:val="24"/>
          <w:szCs w:val="24"/>
          <w:lang w:eastAsia="hr-HR"/>
        </w:rPr>
        <w:t>o 16.1. 2018.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od., a </w:t>
      </w:r>
      <w:r w:rsidR="00200CBC">
        <w:rPr>
          <w:rFonts w:ascii="Times New Roman" w:eastAsia="Times New Roman" w:hAnsi="Times New Roman" w:cs="Times New Roman"/>
          <w:sz w:val="24"/>
          <w:szCs w:val="24"/>
          <w:lang w:eastAsia="hr-HR"/>
        </w:rPr>
        <w:t>isplaćeni su prijevozni</w:t>
      </w:r>
    </w:p>
    <w:p w:rsidR="00200CBC" w:rsidRDefault="00200CBC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troškovi osobni</w:t>
      </w:r>
      <w:r w:rsidR="007B01E0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automobil</w:t>
      </w:r>
      <w:r w:rsidR="007B01E0">
        <w:rPr>
          <w:rFonts w:ascii="Times New Roman" w:eastAsia="Times New Roman" w:hAnsi="Times New Roman" w:cs="Times New Roman"/>
          <w:sz w:val="24"/>
          <w:szCs w:val="24"/>
          <w:lang w:eastAsia="hr-HR"/>
        </w:rPr>
        <w:t>om.</w:t>
      </w:r>
    </w:p>
    <w:p w:rsidR="00200CBC" w:rsidRDefault="004B7C39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c) PROCJENA FIN. UČINKA: uko</w:t>
      </w:r>
      <w:r w:rsidR="00200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liko sud usvoji tužbu obveza tuženika je iznos </w:t>
      </w:r>
    </w:p>
    <w:p w:rsidR="00CD759C" w:rsidRPr="00CD759C" w:rsidRDefault="00200CBC" w:rsidP="00CD759C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CD7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6.359,95 kn sa </w:t>
      </w:r>
      <w:proofErr w:type="spellStart"/>
      <w:r w:rsidR="00CD759C">
        <w:rPr>
          <w:rFonts w:ascii="Times New Roman" w:eastAsia="Times New Roman" w:hAnsi="Times New Roman" w:cs="Times New Roman"/>
          <w:sz w:val="24"/>
          <w:szCs w:val="24"/>
          <w:lang w:eastAsia="hr-HR"/>
        </w:rPr>
        <w:t>zzk</w:t>
      </w:r>
      <w:proofErr w:type="spellEnd"/>
    </w:p>
    <w:p w:rsidR="00200CBC" w:rsidRPr="00CD759C" w:rsidRDefault="00200CBC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d) PROCJENJENO VRIJEME ODLJEVA/PRILJEVA SREDSTAVA:</w:t>
      </w:r>
    </w:p>
    <w:p w:rsidR="00200CBC" w:rsidRDefault="00200CBC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zadnje ročište održano je 22.1. 2019. god. Županijski sud bi trebao riješiti do </w:t>
      </w:r>
    </w:p>
    <w:p w:rsidR="00200CBC" w:rsidRDefault="00200CBC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B01E0">
        <w:rPr>
          <w:rFonts w:ascii="Times New Roman" w:eastAsia="Times New Roman" w:hAnsi="Times New Roman" w:cs="Times New Roman"/>
          <w:sz w:val="24"/>
          <w:szCs w:val="24"/>
          <w:lang w:eastAsia="hr-HR"/>
        </w:rPr>
        <w:t>kraja lipnja 2019.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od., te bi eventualno obveza mogla nastati u drugoj polovici </w:t>
      </w:r>
    </w:p>
    <w:p w:rsidR="00200CBC" w:rsidRDefault="00200CBC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2019. god. </w:t>
      </w:r>
    </w:p>
    <w:p w:rsidR="00200CBC" w:rsidRDefault="00200CBC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e) </w:t>
      </w:r>
      <w:r w:rsidR="0082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sudskog spora: 1.3. 2018. god. </w:t>
      </w:r>
    </w:p>
    <w:p w:rsidR="0082114B" w:rsidRDefault="0082114B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f)  djelatnik je podnio žalbu na rješenje koja se rješava na Županijskom sudu u     </w:t>
      </w:r>
    </w:p>
    <w:p w:rsidR="007A174E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8211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Osijeku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Ukoliko presuda bude pravomoćna, nastaje obveza Graditeljske škole 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isplatu:</w:t>
      </w:r>
    </w:p>
    <w:p w:rsidR="008A1238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9404D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Damiru Novaku iznos od 4.396,47 kn zajedno sa zakonskim zateznim kamatama </w:t>
      </w:r>
    </w:p>
    <w:p w:rsidR="003C0DBA" w:rsidRPr="00497120" w:rsidRDefault="003C0DBA" w:rsidP="004971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9404D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pojedinačno navede</w:t>
      </w:r>
      <w:r w:rsidR="00497120">
        <w:rPr>
          <w:rFonts w:ascii="Times New Roman" w:eastAsia="Times New Roman" w:hAnsi="Times New Roman" w:cs="Times New Roman"/>
          <w:sz w:val="24"/>
          <w:szCs w:val="24"/>
          <w:lang w:eastAsia="hr-HR"/>
        </w:rPr>
        <w:t>ne iznose u presudi obračunate od dospijeć</w:t>
      </w:r>
      <w:r w:rsidRPr="004971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svakog 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pojedinog iznosa pa do uplate,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0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Damiru Novaku troškove postupka u iznosu od 3.559,36 sa zakonskim zateznim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kamatama od 7.3. 2019. god. do isplate.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 ISPLATE</w:t>
      </w:r>
      <w:r w:rsidR="004971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TREBALO BI IZVRŠITI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ROKU</w:t>
      </w:r>
      <w:r w:rsidR="004971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 DANA OD PRAVOMOĆNOSTI PRESUDE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Presuda je pravomoćna kada o njoj bude odlučio drugostupanjski sud.</w:t>
      </w:r>
    </w:p>
    <w:p w:rsidR="008A1238" w:rsidRDefault="008A1238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Default="003E6238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Default="003E6238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Default="003E6238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238" w:rsidRDefault="003E6238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238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g)  Nakon pravomoćnosti presude traje dobrovoljni rok za ispunjenje od 8 dana tj. 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protekom roka od 8 dana presuda postaje ovršna.</w:t>
      </w:r>
    </w:p>
    <w:p w:rsidR="003C0DBA" w:rsidRDefault="003C0DBA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Klauzulu pravomoćnosti i ovršnosti na presudu mora staviti O</w:t>
      </w:r>
      <w:r w:rsidR="00CF0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pćinski sud u </w:t>
      </w:r>
    </w:p>
    <w:p w:rsidR="00CF0B84" w:rsidRDefault="00CF0B84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Čakovcu. Protekom toga roka tužitelj može ovrhom tražiti ispunjenje obveze</w:t>
      </w:r>
    </w:p>
    <w:p w:rsidR="00CF0B84" w:rsidRDefault="00CF0B84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iz presude. Ako drugostupanjski sud usvoji žalbu i preinači presudu tada je </w:t>
      </w:r>
    </w:p>
    <w:p w:rsidR="00CF0B84" w:rsidRDefault="00CF0B84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tužitelj u obvezi isplatiti tuženiku troškove postupka u iznosu 18.540,66 kn</w:t>
      </w:r>
    </w:p>
    <w:p w:rsidR="00CF0B84" w:rsidRDefault="00CF0B84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(trošak sudskih pristojbi 900,00 kn + troškovi vještačenja 2.875,04 kn + </w:t>
      </w:r>
    </w:p>
    <w:p w:rsidR="00CF0B84" w:rsidRDefault="00CF0B84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odvjetnički trošak od 12.046,87 kn.</w:t>
      </w:r>
    </w:p>
    <w:p w:rsidR="008A1238" w:rsidRDefault="008A1238" w:rsidP="0060692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174E" w:rsidRDefault="007A174E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0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5402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Pr="007D0054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jamstva (zadužnice</w:t>
      </w:r>
      <w:r w:rsidR="007B0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7D0054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205.000 k</w:t>
      </w:r>
      <w:r w:rsidR="004B7C39" w:rsidRPr="007D0054">
        <w:rPr>
          <w:rFonts w:ascii="Times New Roman" w:eastAsia="Times New Roman" w:hAnsi="Times New Roman" w:cs="Times New Roman"/>
          <w:sz w:val="24"/>
          <w:szCs w:val="24"/>
          <w:lang w:eastAsia="hr-HR"/>
        </w:rPr>
        <w:t>n i sudske sporove tj. glavnicu</w:t>
      </w:r>
      <w:r w:rsidR="0054022E">
        <w:rPr>
          <w:rFonts w:ascii="Times New Roman" w:eastAsia="Times New Roman" w:hAnsi="Times New Roman" w:cs="Times New Roman"/>
          <w:sz w:val="24"/>
          <w:szCs w:val="24"/>
          <w:lang w:eastAsia="hr-HR"/>
        </w:rPr>
        <w:t>, troškove postupka, trošak s</w:t>
      </w:r>
      <w:r w:rsidR="00F53B2B">
        <w:rPr>
          <w:rFonts w:ascii="Times New Roman" w:eastAsia="Times New Roman" w:hAnsi="Times New Roman" w:cs="Times New Roman"/>
          <w:sz w:val="24"/>
          <w:szCs w:val="24"/>
          <w:lang w:eastAsia="hr-HR"/>
        </w:rPr>
        <w:t>udskih pristojbi, trošak vještač</w:t>
      </w:r>
      <w:r w:rsidR="005402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enja i odvjetnički trošak u iznosu </w:t>
      </w:r>
      <w:r w:rsidR="00F53B2B">
        <w:rPr>
          <w:rFonts w:ascii="Times New Roman" w:eastAsia="Times New Roman" w:hAnsi="Times New Roman" w:cs="Times New Roman"/>
          <w:sz w:val="24"/>
          <w:szCs w:val="24"/>
          <w:lang w:eastAsia="hr-HR"/>
        </w:rPr>
        <w:t>od 26.496,49 kn.</w:t>
      </w:r>
    </w:p>
    <w:p w:rsidR="00F53B2B" w:rsidRDefault="00F53B2B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znanosti i obrazovanja je u 2019. </w:t>
      </w:r>
      <w:r w:rsidR="008771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od. u sklopu projekta Podrška provedbe cjelovite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kuriku</w:t>
      </w:r>
      <w:r w:rsidR="00AC2154">
        <w:rPr>
          <w:rFonts w:ascii="Times New Roman" w:eastAsia="Times New Roman" w:hAnsi="Times New Roman" w:cs="Times New Roman"/>
          <w:sz w:val="24"/>
          <w:szCs w:val="24"/>
          <w:lang w:eastAsia="hr-HR"/>
        </w:rPr>
        <w:t>larne</w:t>
      </w:r>
      <w:proofErr w:type="spellEnd"/>
      <w:r w:rsidR="00AC21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reforme faza II dostavilo nam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laptop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 projektora u vrijednosti od 15.725 kn</w:t>
      </w:r>
      <w:r w:rsidR="008771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53B2B" w:rsidRDefault="00F53B2B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CARNET-ovog programa e-Škole u 2019. god. također smo dobili prijenosna računala u drugoj fazi opremanja</w:t>
      </w:r>
      <w:r w:rsidR="00AC21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  nastavnika  računalima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vrijednosti od 119.598 kn. </w:t>
      </w:r>
    </w:p>
    <w:p w:rsidR="00F53B2B" w:rsidRDefault="00F53B2B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dopisa imovina je evidentirana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izvanbilančnoj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evidenciji  (BILANCA AOP 244 i AOP 245).</w:t>
      </w:r>
    </w:p>
    <w:p w:rsidR="00CF0B84" w:rsidRDefault="00CF0B84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B84" w:rsidRDefault="00CF0B84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B84" w:rsidRDefault="00CF0B84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CF0B84" w:rsidRDefault="00CF0B84" w:rsidP="007D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14 djelatnika u </w:t>
      </w:r>
      <w:r w:rsidR="00F53B2B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siječnju 2020.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od. isplaćene su nagodbe za prijevoz na posao i s posla u iznosu od:</w:t>
      </w:r>
    </w:p>
    <w:p w:rsidR="00CF0B84" w:rsidRDefault="00F53B2B" w:rsidP="00CF0B8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glavnica</w:t>
      </w:r>
      <w:r w:rsidR="00CF0B84">
        <w:rPr>
          <w:rFonts w:ascii="Times New Roman" w:eastAsia="Times New Roman" w:hAnsi="Times New Roman" w:cs="Times New Roman"/>
          <w:sz w:val="24"/>
          <w:szCs w:val="24"/>
          <w:lang w:eastAsia="hr-HR"/>
        </w:rPr>
        <w:t>:  96.442 kn</w:t>
      </w:r>
    </w:p>
    <w:p w:rsidR="00CF0B84" w:rsidRPr="00AA0E8B" w:rsidRDefault="00F53B2B" w:rsidP="00AA0E8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8B">
        <w:rPr>
          <w:rFonts w:ascii="Times New Roman" w:eastAsia="Times New Roman" w:hAnsi="Times New Roman" w:cs="Times New Roman"/>
          <w:sz w:val="24"/>
          <w:szCs w:val="24"/>
          <w:lang w:eastAsia="hr-HR"/>
        </w:rPr>
        <w:t>odvjetničke usluge</w:t>
      </w:r>
      <w:r w:rsidR="00CF0B84" w:rsidRPr="00AA0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12.971 kn </w:t>
      </w:r>
    </w:p>
    <w:p w:rsidR="00CF0B84" w:rsidRPr="00CF0B84" w:rsidRDefault="00CF0B84" w:rsidP="00CF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Očekuje se još oko 20 nagodbi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isplatu prijevoza na posao i s posla.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C1711" w:rsidRDefault="00CC1711" w:rsidP="00D47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779F" w:rsidRDefault="00D4779F" w:rsidP="00D47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poboljšanja statike školske zgrade izvršeni su slijedeći radovi na rekonstrukciji </w:t>
      </w:r>
      <w:r w:rsidR="00F60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projekta:</w:t>
      </w:r>
    </w:p>
    <w:p w:rsidR="00D4779F" w:rsidRDefault="00D4779F" w:rsidP="00D47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779F" w:rsidRDefault="00D4779F" w:rsidP="00D4779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61F8D">
        <w:rPr>
          <w:rFonts w:ascii="Times New Roman" w:eastAsia="Times New Roman" w:hAnsi="Times New Roman" w:cs="Times New Roman"/>
          <w:sz w:val="24"/>
          <w:szCs w:val="24"/>
          <w:lang w:eastAsia="hr-HR"/>
        </w:rPr>
        <w:t>ripremni radovi</w:t>
      </w:r>
    </w:p>
    <w:p w:rsidR="00D4779F" w:rsidRDefault="00D4779F" w:rsidP="00D4779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561F8D">
        <w:rPr>
          <w:rFonts w:ascii="Times New Roman" w:eastAsia="Times New Roman" w:hAnsi="Times New Roman" w:cs="Times New Roman"/>
          <w:sz w:val="24"/>
          <w:szCs w:val="24"/>
          <w:lang w:eastAsia="hr-HR"/>
        </w:rPr>
        <w:t>rađevinsko-obrtnički radovi</w:t>
      </w:r>
    </w:p>
    <w:p w:rsidR="00D4779F" w:rsidRPr="00D4779F" w:rsidRDefault="00D4779F" w:rsidP="00D4779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1F8D">
        <w:rPr>
          <w:rFonts w:ascii="Times New Roman" w:eastAsia="Times New Roman" w:hAnsi="Times New Roman" w:cs="Times New Roman"/>
          <w:sz w:val="24"/>
          <w:szCs w:val="24"/>
          <w:lang w:eastAsia="hr-HR"/>
        </w:rPr>
        <w:t>lektroradovi</w:t>
      </w:r>
      <w:proofErr w:type="spellEnd"/>
      <w:r w:rsidR="00561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skela</w:t>
      </w:r>
    </w:p>
    <w:p w:rsidR="00D4779F" w:rsidRDefault="00D4779F" w:rsidP="00D47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779F" w:rsidRDefault="00D4779F" w:rsidP="00D47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054" w:rsidRDefault="007D0054" w:rsidP="00937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711" w:rsidRDefault="00CC1711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750E" w:rsidRDefault="002D750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750E" w:rsidRDefault="002D750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04F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D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             </w:t>
      </w:r>
    </w:p>
    <w:p w:rsidR="003A638E" w:rsidRPr="00F02D4A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D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PROMJENE U VRIJEDNOSTI I OBUJMU IMOVINE I OBVEZE </w:t>
      </w:r>
    </w:p>
    <w:p w:rsidR="003A638E" w:rsidRPr="00F02D4A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D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ZA</w:t>
      </w:r>
      <w:r w:rsidR="00D477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RAZDOBLJE OD 1.1. – 31.12. 2019.</w:t>
      </w:r>
    </w:p>
    <w:p w:rsidR="003A638E" w:rsidRDefault="003A638E" w:rsidP="00BC5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Pr="00F02D4A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02D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br. 4</w:t>
      </w: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obrascu P-VRIO evidentirane su promjene u vrijednosti i obujmu imovine za iznos povećanja imovine od 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>7.334</w:t>
      </w:r>
      <w:r w:rsidR="007A4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 AOP 021 i 023,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iznos smanjenja od  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>397.048</w:t>
      </w:r>
      <w:r w:rsidR="00360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AOP 005 i AOP 032</w:t>
      </w: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Iznos povećanja od 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>6.285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odnosi se na sredstva procjene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</w:t>
      </w:r>
      <w:r w:rsidR="00360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vedene 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>dugotrajne im</w:t>
      </w:r>
      <w:r w:rsidR="0036094C">
        <w:rPr>
          <w:rFonts w:ascii="Times New Roman" w:eastAsia="Times New Roman" w:hAnsi="Times New Roman" w:cs="Times New Roman"/>
          <w:sz w:val="24"/>
          <w:szCs w:val="24"/>
          <w:lang w:eastAsia="hr-HR"/>
        </w:rPr>
        <w:t>ovine i promjena u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obujmu imovine za dobiveni sitni inventar </w:t>
      </w:r>
      <w:r w:rsidR="0036094C">
        <w:rPr>
          <w:rFonts w:ascii="Times New Roman" w:eastAsia="Times New Roman" w:hAnsi="Times New Roman" w:cs="Times New Roman"/>
          <w:sz w:val="24"/>
          <w:szCs w:val="24"/>
          <w:lang w:eastAsia="hr-HR"/>
        </w:rPr>
        <w:t>za školske radionice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>osu od 1.049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A638E" w:rsidRDefault="003A638E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Default="003A638E" w:rsidP="00397E48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Iznos smanjenja odnosi se na smanjenje za sadašnju vrijednost ra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shoda opreme u iznosu od 3.382 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AOP 005 obrasca</w:t>
      </w:r>
      <w:r w:rsidR="00AC215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procjenu u obujmu imovine i iz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>nos smanjenja u iznosu od 393.666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AOP 032 obrasca je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 je Školski odbor 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donio odluku o otpisu potraživanja zbog nemogućnosti naplate koje je sprovedeno u knjigovodstvenoj evidenciji (salda </w:t>
      </w:r>
      <w:proofErr w:type="spellStart"/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>konti</w:t>
      </w:r>
      <w:proofErr w:type="spellEnd"/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glavna knjiga).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Otpis se odnosi na potraživanja od:</w:t>
      </w:r>
    </w:p>
    <w:p w:rsidR="00D4779F" w:rsidRDefault="00D4779F" w:rsidP="00D4779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pomoć i njegu u iznosu od 308.903 kn</w:t>
      </w:r>
    </w:p>
    <w:p w:rsidR="00D4779F" w:rsidRDefault="00AC2154" w:rsidP="00D4779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RK</w:t>
      </w:r>
      <w:r w:rsidR="00D477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Međimurje u iznosu od 81.081 kn</w:t>
      </w:r>
    </w:p>
    <w:p w:rsidR="00D4779F" w:rsidRDefault="00D4779F" w:rsidP="00D4779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Košnjak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Petra 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>(studentica ) u iznosu od 875 kn</w:t>
      </w:r>
    </w:p>
    <w:p w:rsidR="003D22AB" w:rsidRDefault="003D22AB" w:rsidP="00D4779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NK Čakovec u iznosu od 2.306 kn </w:t>
      </w:r>
    </w:p>
    <w:p w:rsidR="003D22AB" w:rsidRPr="00D4779F" w:rsidRDefault="0041153F" w:rsidP="00D4779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JMB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Actio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500 kn</w:t>
      </w:r>
    </w:p>
    <w:p w:rsidR="003A638E" w:rsidRDefault="003A638E" w:rsidP="003D2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Pr="00397E48" w:rsidRDefault="003A638E" w:rsidP="003D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A638E" w:rsidRPr="00397E48" w:rsidRDefault="00F02D4A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7E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OBRAZAC RAS – FUNKCIJSKI </w:t>
      </w:r>
    </w:p>
    <w:p w:rsidR="00F02D4A" w:rsidRPr="00397E48" w:rsidRDefault="00F02D4A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02D4A" w:rsidRPr="00397E48" w:rsidRDefault="00F02D4A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7E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Bilješka br. 5</w:t>
      </w:r>
    </w:p>
    <w:p w:rsidR="00F02D4A" w:rsidRDefault="00F02D4A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2D4A" w:rsidRDefault="00F02D4A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>U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B1D58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od. obveza je sastavljanja obrasca prema funkcijskoj klasifikaciji.</w:t>
      </w:r>
    </w:p>
    <w:p w:rsidR="003A638E" w:rsidRDefault="00F600AB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F02D4A">
        <w:rPr>
          <w:rFonts w:ascii="Times New Roman" w:eastAsia="Times New Roman" w:hAnsi="Times New Roman" w:cs="Times New Roman"/>
          <w:sz w:val="24"/>
          <w:szCs w:val="24"/>
          <w:lang w:eastAsia="hr-HR"/>
        </w:rPr>
        <w:t>unkcijska klasifikacija sadrži rashode razvrstane prema njihovoj</w:t>
      </w:r>
      <w:r w:rsidR="00397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namjeni.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Praćenje po </w:t>
      </w:r>
    </w:p>
    <w:p w:rsidR="003D22AB" w:rsidRDefault="002D19BC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konomskoj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finan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>cijskoj kla</w:t>
      </w:r>
      <w:r w:rsidR="00F600AB">
        <w:rPr>
          <w:rFonts w:ascii="Times New Roman" w:eastAsia="Times New Roman" w:hAnsi="Times New Roman" w:cs="Times New Roman"/>
          <w:sz w:val="24"/>
          <w:szCs w:val="24"/>
          <w:lang w:eastAsia="hr-HR"/>
        </w:rPr>
        <w:t>sifikaciji omogućava informacije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koliko se u državi troši na </w:t>
      </w:r>
    </w:p>
    <w:p w:rsidR="003D22AB" w:rsidRDefault="00F600AB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svaku </w:t>
      </w:r>
      <w:r w:rsidR="003D2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pojedinih funkcija. </w:t>
      </w:r>
    </w:p>
    <w:p w:rsidR="00397E48" w:rsidRDefault="00397E48" w:rsidP="003D2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7E48" w:rsidRDefault="00397E48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Prema funkcijskoj klasifikaciji razvrstavaju se rashodi poslovanja razreda 3 i rashodi za </w:t>
      </w:r>
    </w:p>
    <w:p w:rsidR="00397E48" w:rsidRDefault="00397E48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nefinancijske imovine razreda 4, a izdaci na financijsku imovinu i otplatu zajmova</w:t>
      </w:r>
      <w:r w:rsidR="00AB1D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ne </w:t>
      </w:r>
    </w:p>
    <w:p w:rsidR="00397E48" w:rsidRDefault="00397E48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uključuju u ovaj obrazac. </w:t>
      </w:r>
    </w:p>
    <w:p w:rsidR="00397E48" w:rsidRDefault="00397E48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638E" w:rsidRPr="009B11A9" w:rsidRDefault="00397E48" w:rsidP="003D22AB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Ukupni rashodi razreda 3 i 4 iznose </w:t>
      </w:r>
      <w:r w:rsidR="00F600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19.060.171 </w:t>
      </w:r>
      <w:r w:rsidR="003C55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:rsidR="00F600AB" w:rsidRPr="009B11A9" w:rsidRDefault="00F600AB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9B11A9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OSOBA ZA KONTAKTIRANJE: NADA HABUŠ</w:t>
      </w:r>
    </w:p>
    <w:p w:rsidR="009B11A9" w:rsidRPr="009B11A9" w:rsidRDefault="009B11A9" w:rsidP="003D22AB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TELEFON: 040/329-015</w:t>
      </w:r>
    </w:p>
    <w:p w:rsidR="009B11A9" w:rsidRPr="009B11A9" w:rsidRDefault="009B11A9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9B11A9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03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</w:t>
      </w:r>
      <w:r w:rsidR="004030B6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</w:t>
      </w:r>
      <w:r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B11A9" w:rsidRDefault="009B11A9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22AB" w:rsidRPr="009B11A9" w:rsidRDefault="003D22AB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Pr="009B11A9" w:rsidRDefault="003D22AB" w:rsidP="003D22AB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</w:t>
      </w:r>
      <w:r w:rsidR="009B11A9" w:rsidRPr="009B11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Zvonko Ladić, dipl. teolog</w:t>
      </w:r>
    </w:p>
    <w:p w:rsidR="009B11A9" w:rsidRPr="009B11A9" w:rsidRDefault="009B11A9" w:rsidP="009B11A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1A9" w:rsidRDefault="009B11A9"/>
    <w:sectPr w:rsidR="009B11A9" w:rsidSect="00622619">
      <w:pgSz w:w="12240" w:h="15840"/>
      <w:pgMar w:top="720" w:right="1797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223"/>
    <w:multiLevelType w:val="hybridMultilevel"/>
    <w:tmpl w:val="C818C6A4"/>
    <w:lvl w:ilvl="0" w:tplc="757A2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F36F13"/>
    <w:multiLevelType w:val="hybridMultilevel"/>
    <w:tmpl w:val="126E8746"/>
    <w:lvl w:ilvl="0" w:tplc="1506F10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069586F"/>
    <w:multiLevelType w:val="hybridMultilevel"/>
    <w:tmpl w:val="3A54F8CC"/>
    <w:lvl w:ilvl="0" w:tplc="898056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2C7F2D"/>
    <w:multiLevelType w:val="hybridMultilevel"/>
    <w:tmpl w:val="4D6A4A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03151"/>
    <w:multiLevelType w:val="hybridMultilevel"/>
    <w:tmpl w:val="16004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15D0F"/>
    <w:multiLevelType w:val="hybridMultilevel"/>
    <w:tmpl w:val="447CB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F2D12"/>
    <w:multiLevelType w:val="hybridMultilevel"/>
    <w:tmpl w:val="03F64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84114"/>
    <w:multiLevelType w:val="hybridMultilevel"/>
    <w:tmpl w:val="C0EE074E"/>
    <w:lvl w:ilvl="0" w:tplc="89480F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F634DC"/>
    <w:multiLevelType w:val="hybridMultilevel"/>
    <w:tmpl w:val="762E447A"/>
    <w:lvl w:ilvl="0" w:tplc="E8C45A9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CA463D8"/>
    <w:multiLevelType w:val="hybridMultilevel"/>
    <w:tmpl w:val="42B0B1C8"/>
    <w:lvl w:ilvl="0" w:tplc="1506F106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B7"/>
    <w:rsid w:val="000029CF"/>
    <w:rsid w:val="00012FEE"/>
    <w:rsid w:val="00023A31"/>
    <w:rsid w:val="00073891"/>
    <w:rsid w:val="00095829"/>
    <w:rsid w:val="000B1705"/>
    <w:rsid w:val="000C767D"/>
    <w:rsid w:val="000D57BA"/>
    <w:rsid w:val="000D6B6F"/>
    <w:rsid w:val="000E617A"/>
    <w:rsid w:val="000F0B25"/>
    <w:rsid w:val="000F7A4D"/>
    <w:rsid w:val="001001F3"/>
    <w:rsid w:val="00130415"/>
    <w:rsid w:val="00155EC5"/>
    <w:rsid w:val="001915F4"/>
    <w:rsid w:val="001D1127"/>
    <w:rsid w:val="001D5339"/>
    <w:rsid w:val="00200CBC"/>
    <w:rsid w:val="00266C9E"/>
    <w:rsid w:val="002B61D2"/>
    <w:rsid w:val="002D19BC"/>
    <w:rsid w:val="002D750E"/>
    <w:rsid w:val="0031569E"/>
    <w:rsid w:val="003314A6"/>
    <w:rsid w:val="0036094C"/>
    <w:rsid w:val="0036639B"/>
    <w:rsid w:val="00397E48"/>
    <w:rsid w:val="003A4E24"/>
    <w:rsid w:val="003A638E"/>
    <w:rsid w:val="003B0946"/>
    <w:rsid w:val="003B6099"/>
    <w:rsid w:val="003C0DBA"/>
    <w:rsid w:val="003C55F8"/>
    <w:rsid w:val="003D22AB"/>
    <w:rsid w:val="003E6238"/>
    <w:rsid w:val="0040190F"/>
    <w:rsid w:val="004030B6"/>
    <w:rsid w:val="0041153F"/>
    <w:rsid w:val="004317EC"/>
    <w:rsid w:val="00456A05"/>
    <w:rsid w:val="00462581"/>
    <w:rsid w:val="00495C79"/>
    <w:rsid w:val="00497120"/>
    <w:rsid w:val="004975E5"/>
    <w:rsid w:val="004A201F"/>
    <w:rsid w:val="004B7C39"/>
    <w:rsid w:val="004F29FD"/>
    <w:rsid w:val="004F466B"/>
    <w:rsid w:val="00500CD4"/>
    <w:rsid w:val="00500EC2"/>
    <w:rsid w:val="00520CE7"/>
    <w:rsid w:val="0054022E"/>
    <w:rsid w:val="0054091C"/>
    <w:rsid w:val="0055096D"/>
    <w:rsid w:val="00561F8D"/>
    <w:rsid w:val="005714DE"/>
    <w:rsid w:val="005B3B0E"/>
    <w:rsid w:val="005B7271"/>
    <w:rsid w:val="005D263C"/>
    <w:rsid w:val="005F549D"/>
    <w:rsid w:val="00606920"/>
    <w:rsid w:val="0062062A"/>
    <w:rsid w:val="00633496"/>
    <w:rsid w:val="00650AE0"/>
    <w:rsid w:val="0069414A"/>
    <w:rsid w:val="006A0A6B"/>
    <w:rsid w:val="006F314A"/>
    <w:rsid w:val="006F7F99"/>
    <w:rsid w:val="0072461F"/>
    <w:rsid w:val="00740620"/>
    <w:rsid w:val="007406DD"/>
    <w:rsid w:val="00742B14"/>
    <w:rsid w:val="007643DE"/>
    <w:rsid w:val="0077266D"/>
    <w:rsid w:val="007A174E"/>
    <w:rsid w:val="007A4146"/>
    <w:rsid w:val="007B01E0"/>
    <w:rsid w:val="007B2102"/>
    <w:rsid w:val="007D0054"/>
    <w:rsid w:val="007F71B7"/>
    <w:rsid w:val="00810D13"/>
    <w:rsid w:val="0082114B"/>
    <w:rsid w:val="00833ADC"/>
    <w:rsid w:val="00877144"/>
    <w:rsid w:val="0088716B"/>
    <w:rsid w:val="008A1238"/>
    <w:rsid w:val="008A1D0F"/>
    <w:rsid w:val="00926E8D"/>
    <w:rsid w:val="00937CFF"/>
    <w:rsid w:val="009404D9"/>
    <w:rsid w:val="009537F2"/>
    <w:rsid w:val="009B11A9"/>
    <w:rsid w:val="009C221F"/>
    <w:rsid w:val="009F7FFE"/>
    <w:rsid w:val="00A11EB6"/>
    <w:rsid w:val="00A13A55"/>
    <w:rsid w:val="00AA0E8B"/>
    <w:rsid w:val="00AB1D58"/>
    <w:rsid w:val="00AC2154"/>
    <w:rsid w:val="00B1704F"/>
    <w:rsid w:val="00B21555"/>
    <w:rsid w:val="00B30501"/>
    <w:rsid w:val="00B351D3"/>
    <w:rsid w:val="00B91DA5"/>
    <w:rsid w:val="00BC1BA5"/>
    <w:rsid w:val="00BC5FEE"/>
    <w:rsid w:val="00BE7033"/>
    <w:rsid w:val="00BF0B71"/>
    <w:rsid w:val="00C91122"/>
    <w:rsid w:val="00CA48B0"/>
    <w:rsid w:val="00CB50DA"/>
    <w:rsid w:val="00CC1201"/>
    <w:rsid w:val="00CC1711"/>
    <w:rsid w:val="00CD24FD"/>
    <w:rsid w:val="00CD759C"/>
    <w:rsid w:val="00CE4810"/>
    <w:rsid w:val="00CF0B84"/>
    <w:rsid w:val="00D0004E"/>
    <w:rsid w:val="00D07CF3"/>
    <w:rsid w:val="00D4779F"/>
    <w:rsid w:val="00D523D8"/>
    <w:rsid w:val="00DA2F2F"/>
    <w:rsid w:val="00DD1CA3"/>
    <w:rsid w:val="00DE1AD5"/>
    <w:rsid w:val="00E00A9F"/>
    <w:rsid w:val="00E1439C"/>
    <w:rsid w:val="00E67FB0"/>
    <w:rsid w:val="00E83928"/>
    <w:rsid w:val="00E97790"/>
    <w:rsid w:val="00EE0E4E"/>
    <w:rsid w:val="00F02D4A"/>
    <w:rsid w:val="00F330CD"/>
    <w:rsid w:val="00F47469"/>
    <w:rsid w:val="00F53B2B"/>
    <w:rsid w:val="00F600AB"/>
    <w:rsid w:val="00F66F89"/>
    <w:rsid w:val="00F76B8D"/>
    <w:rsid w:val="00F92669"/>
    <w:rsid w:val="00F95888"/>
    <w:rsid w:val="00FC4BC8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4B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4B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12B1-85B3-4835-A22D-A2D1100D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2020-01-31T07:20:00Z</cp:lastPrinted>
  <dcterms:created xsi:type="dcterms:W3CDTF">2020-02-18T10:14:00Z</dcterms:created>
  <dcterms:modified xsi:type="dcterms:W3CDTF">2020-02-18T10:14:00Z</dcterms:modified>
</cp:coreProperties>
</file>