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45EB0" w14:textId="77777777" w:rsidR="002A51AB" w:rsidRPr="0019173D" w:rsidRDefault="002A51AB" w:rsidP="0019173D">
      <w:pPr>
        <w:framePr w:h="1565" w:wrap="notBeside" w:vAnchor="text" w:hAnchor="text" w:xAlign="center" w:y="1"/>
        <w:spacing w:after="0" w:line="240" w:lineRule="auto"/>
        <w:jc w:val="center"/>
        <w:rPr>
          <w:rFonts w:asciiTheme="majorHAnsi" w:hAnsiTheme="majorHAnsi"/>
          <w:i w:val="0"/>
        </w:rPr>
      </w:pPr>
    </w:p>
    <w:p w14:paraId="2B514B8C" w14:textId="77777777" w:rsidR="00511120" w:rsidRPr="00E0738F" w:rsidRDefault="00511120" w:rsidP="00511120">
      <w:pPr>
        <w:spacing w:after="0" w:line="240" w:lineRule="auto"/>
        <w:rPr>
          <w:rFonts w:asciiTheme="majorHAnsi" w:hAnsiTheme="majorHAnsi"/>
          <w:sz w:val="24"/>
        </w:rPr>
      </w:pPr>
      <w:r w:rsidRPr="00E0738F">
        <w:rPr>
          <w:rFonts w:asciiTheme="majorHAnsi" w:hAnsiTheme="majorHAnsi"/>
          <w:sz w:val="24"/>
        </w:rPr>
        <w:t xml:space="preserve">Klasa: </w:t>
      </w:r>
      <w:r w:rsidR="00E0738F" w:rsidRPr="00E0738F">
        <w:rPr>
          <w:rFonts w:asciiTheme="majorHAnsi" w:hAnsiTheme="majorHAnsi"/>
          <w:sz w:val="24"/>
        </w:rPr>
        <w:t>406-02/17-9</w:t>
      </w:r>
    </w:p>
    <w:p w14:paraId="68CC09E1" w14:textId="77777777" w:rsidR="00511120" w:rsidRPr="00E0738F" w:rsidRDefault="00E0738F" w:rsidP="00511120">
      <w:pPr>
        <w:spacing w:after="0" w:line="240" w:lineRule="auto"/>
        <w:rPr>
          <w:rFonts w:asciiTheme="majorHAnsi" w:hAnsiTheme="majorHAnsi"/>
          <w:sz w:val="24"/>
        </w:rPr>
      </w:pPr>
      <w:r>
        <w:rPr>
          <w:rFonts w:asciiTheme="majorHAnsi" w:hAnsiTheme="majorHAnsi"/>
          <w:sz w:val="24"/>
        </w:rPr>
        <w:t xml:space="preserve">Urbroj: </w:t>
      </w:r>
      <w:r w:rsidRPr="00E0738F">
        <w:rPr>
          <w:rFonts w:asciiTheme="majorHAnsi" w:hAnsiTheme="majorHAnsi"/>
          <w:sz w:val="24"/>
        </w:rPr>
        <w:t>2109-57-01-17-3</w:t>
      </w:r>
    </w:p>
    <w:p w14:paraId="76A3FCA3" w14:textId="77777777" w:rsidR="00511120" w:rsidRPr="00511120" w:rsidRDefault="00511120" w:rsidP="00511120">
      <w:pPr>
        <w:spacing w:after="0" w:line="240" w:lineRule="auto"/>
        <w:rPr>
          <w:rFonts w:asciiTheme="majorHAnsi" w:hAnsiTheme="majorHAnsi"/>
        </w:rPr>
      </w:pPr>
    </w:p>
    <w:p w14:paraId="0C1FFBBE" w14:textId="77777777" w:rsidR="002A51AB" w:rsidRDefault="002A51AB" w:rsidP="00511120">
      <w:pPr>
        <w:spacing w:after="0" w:line="240" w:lineRule="auto"/>
        <w:rPr>
          <w:rFonts w:asciiTheme="majorHAnsi" w:hAnsiTheme="majorHAnsi"/>
          <w:i w:val="0"/>
        </w:rPr>
      </w:pPr>
    </w:p>
    <w:p w14:paraId="42096BAF" w14:textId="77777777" w:rsidR="00511120" w:rsidRDefault="00511120" w:rsidP="00511120">
      <w:pPr>
        <w:spacing w:after="0" w:line="240" w:lineRule="auto"/>
        <w:rPr>
          <w:rFonts w:asciiTheme="majorHAnsi" w:hAnsiTheme="majorHAnsi"/>
          <w:i w:val="0"/>
        </w:rPr>
      </w:pPr>
    </w:p>
    <w:p w14:paraId="7E74F33C" w14:textId="77777777" w:rsidR="00511120" w:rsidRDefault="00511120" w:rsidP="00511120">
      <w:pPr>
        <w:spacing w:after="0" w:line="240" w:lineRule="auto"/>
        <w:rPr>
          <w:rFonts w:asciiTheme="majorHAnsi" w:hAnsiTheme="majorHAnsi"/>
          <w:i w:val="0"/>
        </w:rPr>
      </w:pPr>
    </w:p>
    <w:p w14:paraId="67A43CC1" w14:textId="77777777" w:rsidR="00E0738F" w:rsidRDefault="00E0738F" w:rsidP="00511120">
      <w:pPr>
        <w:spacing w:after="0" w:line="240" w:lineRule="auto"/>
        <w:rPr>
          <w:rFonts w:asciiTheme="majorHAnsi" w:hAnsiTheme="majorHAnsi"/>
          <w:i w:val="0"/>
        </w:rPr>
      </w:pPr>
    </w:p>
    <w:p w14:paraId="22BBB0FA" w14:textId="77777777" w:rsidR="00E0738F" w:rsidRDefault="00E0738F" w:rsidP="00511120">
      <w:pPr>
        <w:spacing w:after="0" w:line="240" w:lineRule="auto"/>
        <w:rPr>
          <w:rFonts w:asciiTheme="majorHAnsi" w:hAnsiTheme="majorHAnsi"/>
          <w:i w:val="0"/>
        </w:rPr>
      </w:pPr>
    </w:p>
    <w:p w14:paraId="158119C6" w14:textId="77777777" w:rsidR="00E0738F" w:rsidRDefault="00E0738F" w:rsidP="00511120">
      <w:pPr>
        <w:spacing w:after="0" w:line="240" w:lineRule="auto"/>
        <w:rPr>
          <w:rFonts w:asciiTheme="majorHAnsi" w:hAnsiTheme="majorHAnsi"/>
          <w:i w:val="0"/>
        </w:rPr>
      </w:pPr>
    </w:p>
    <w:p w14:paraId="14C68831" w14:textId="77777777" w:rsidR="00E0738F" w:rsidRDefault="00E0738F" w:rsidP="00511120">
      <w:pPr>
        <w:spacing w:after="0" w:line="240" w:lineRule="auto"/>
        <w:rPr>
          <w:rFonts w:asciiTheme="majorHAnsi" w:hAnsiTheme="majorHAnsi"/>
          <w:i w:val="0"/>
        </w:rPr>
      </w:pPr>
    </w:p>
    <w:p w14:paraId="1F636950" w14:textId="77777777" w:rsidR="00511120" w:rsidRDefault="00511120" w:rsidP="00511120">
      <w:pPr>
        <w:spacing w:after="0" w:line="240" w:lineRule="auto"/>
        <w:rPr>
          <w:rFonts w:asciiTheme="majorHAnsi" w:hAnsiTheme="majorHAnsi"/>
          <w:i w:val="0"/>
        </w:rPr>
      </w:pPr>
    </w:p>
    <w:p w14:paraId="43CBEDAA" w14:textId="77777777" w:rsidR="00511120" w:rsidRPr="0019173D" w:rsidRDefault="00A25EEC" w:rsidP="00A25EEC">
      <w:pPr>
        <w:spacing w:after="0" w:line="240" w:lineRule="auto"/>
        <w:jc w:val="center"/>
        <w:rPr>
          <w:rFonts w:asciiTheme="majorHAnsi" w:hAnsiTheme="majorHAnsi"/>
          <w:i w:val="0"/>
        </w:rPr>
      </w:pPr>
      <w:r>
        <w:rPr>
          <w:noProof/>
          <w:lang w:val="hr-HR" w:eastAsia="hr-HR" w:bidi="ar-SA"/>
        </w:rPr>
        <w:drawing>
          <wp:inline distT="0" distB="0" distL="0" distR="0" wp14:anchorId="51A3C757" wp14:editId="132340A8">
            <wp:extent cx="1009650" cy="1064895"/>
            <wp:effectExtent l="19050" t="0" r="0" b="0"/>
            <wp:docPr id="7" name="Slika 7" descr="Slikovni rezultat za graditeljska škola čakov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ovni rezultat za graditeljska škola čakovec"/>
                    <pic:cNvPicPr>
                      <a:picLocks noChangeAspect="1" noChangeArrowheads="1"/>
                    </pic:cNvPicPr>
                  </pic:nvPicPr>
                  <pic:blipFill>
                    <a:blip r:embed="rId8" cstate="print"/>
                    <a:srcRect/>
                    <a:stretch>
                      <a:fillRect/>
                    </a:stretch>
                  </pic:blipFill>
                  <pic:spPr bwMode="auto">
                    <a:xfrm>
                      <a:off x="0" y="0"/>
                      <a:ext cx="1009650" cy="1064895"/>
                    </a:xfrm>
                    <a:prstGeom prst="rect">
                      <a:avLst/>
                    </a:prstGeom>
                    <a:noFill/>
                    <a:ln w="9525">
                      <a:noFill/>
                      <a:miter lim="800000"/>
                      <a:headEnd/>
                      <a:tailEnd/>
                    </a:ln>
                  </pic:spPr>
                </pic:pic>
              </a:graphicData>
            </a:graphic>
          </wp:inline>
        </w:drawing>
      </w:r>
    </w:p>
    <w:p w14:paraId="0169772A" w14:textId="77777777" w:rsidR="00C33228" w:rsidRPr="0019173D" w:rsidRDefault="00C33228" w:rsidP="0019173D">
      <w:pPr>
        <w:spacing w:after="0" w:line="240" w:lineRule="auto"/>
        <w:jc w:val="center"/>
        <w:rPr>
          <w:rFonts w:asciiTheme="majorHAnsi" w:hAnsiTheme="majorHAnsi"/>
          <w:i w:val="0"/>
        </w:rPr>
      </w:pPr>
    </w:p>
    <w:p w14:paraId="460D4905" w14:textId="77777777" w:rsidR="00E57EF1" w:rsidRPr="0019173D" w:rsidRDefault="00E57EF1" w:rsidP="0019173D">
      <w:pPr>
        <w:pStyle w:val="Bodytext30"/>
        <w:shd w:val="clear" w:color="auto" w:fill="auto"/>
        <w:spacing w:before="0" w:after="0" w:line="240" w:lineRule="auto"/>
        <w:rPr>
          <w:rFonts w:asciiTheme="majorHAnsi" w:hAnsiTheme="majorHAnsi"/>
          <w:i w:val="0"/>
          <w:sz w:val="20"/>
          <w:szCs w:val="20"/>
        </w:rPr>
      </w:pPr>
    </w:p>
    <w:p w14:paraId="06B71897" w14:textId="77777777" w:rsidR="00E57EF1" w:rsidRPr="0019173D" w:rsidRDefault="009715EE" w:rsidP="0019173D">
      <w:pPr>
        <w:pStyle w:val="Bodytext30"/>
        <w:shd w:val="clear" w:color="auto" w:fill="auto"/>
        <w:spacing w:before="0" w:after="0" w:line="240" w:lineRule="auto"/>
        <w:rPr>
          <w:rFonts w:asciiTheme="majorHAnsi" w:hAnsiTheme="majorHAnsi"/>
          <w:i w:val="0"/>
          <w:sz w:val="24"/>
          <w:szCs w:val="24"/>
        </w:rPr>
      </w:pPr>
      <w:r w:rsidRPr="0019173D">
        <w:rPr>
          <w:rFonts w:asciiTheme="majorHAnsi" w:hAnsiTheme="majorHAnsi"/>
          <w:i w:val="0"/>
          <w:sz w:val="24"/>
          <w:szCs w:val="24"/>
        </w:rPr>
        <w:t>DOKUMENTACIJA O NABAVI</w:t>
      </w:r>
      <w:r w:rsidRPr="0019173D">
        <w:rPr>
          <w:rFonts w:asciiTheme="majorHAnsi" w:hAnsiTheme="majorHAnsi"/>
          <w:i w:val="0"/>
          <w:sz w:val="24"/>
          <w:szCs w:val="24"/>
        </w:rPr>
        <w:br/>
        <w:t>U POSTUPKU JAVNE NABAVE MALE VRIJEDNOSTI</w:t>
      </w:r>
      <w:r w:rsidRPr="0019173D">
        <w:rPr>
          <w:rFonts w:asciiTheme="majorHAnsi" w:hAnsiTheme="majorHAnsi"/>
          <w:i w:val="0"/>
          <w:sz w:val="24"/>
          <w:szCs w:val="24"/>
        </w:rPr>
        <w:br/>
      </w:r>
    </w:p>
    <w:p w14:paraId="39371AA5" w14:textId="77777777" w:rsidR="00511120" w:rsidRDefault="0019173D" w:rsidP="0019173D">
      <w:pPr>
        <w:pStyle w:val="Bodytext30"/>
        <w:shd w:val="clear" w:color="auto" w:fill="auto"/>
        <w:spacing w:before="0" w:after="0" w:line="240" w:lineRule="auto"/>
        <w:rPr>
          <w:rFonts w:asciiTheme="majorHAnsi" w:hAnsiTheme="majorHAnsi"/>
          <w:i w:val="0"/>
          <w:sz w:val="24"/>
          <w:szCs w:val="24"/>
        </w:rPr>
      </w:pPr>
      <w:r>
        <w:rPr>
          <w:rFonts w:asciiTheme="majorHAnsi" w:hAnsiTheme="majorHAnsi"/>
          <w:i w:val="0"/>
          <w:sz w:val="24"/>
          <w:szCs w:val="24"/>
        </w:rPr>
        <w:t>“</w:t>
      </w:r>
      <w:r w:rsidR="00511120">
        <w:rPr>
          <w:rFonts w:asciiTheme="majorHAnsi" w:hAnsiTheme="majorHAnsi"/>
          <w:i w:val="0"/>
          <w:sz w:val="24"/>
          <w:szCs w:val="24"/>
        </w:rPr>
        <w:t xml:space="preserve">RADOVI NA ENERGETSKOJ OBNOVI </w:t>
      </w:r>
    </w:p>
    <w:p w14:paraId="1205F1DA" w14:textId="77777777" w:rsidR="002A51AB" w:rsidRPr="0019173D" w:rsidRDefault="00511120" w:rsidP="0019173D">
      <w:pPr>
        <w:pStyle w:val="Bodytext30"/>
        <w:shd w:val="clear" w:color="auto" w:fill="auto"/>
        <w:spacing w:before="0" w:after="0" w:line="240" w:lineRule="auto"/>
        <w:rPr>
          <w:rFonts w:asciiTheme="majorHAnsi" w:hAnsiTheme="majorHAnsi"/>
          <w:i w:val="0"/>
          <w:sz w:val="24"/>
          <w:szCs w:val="24"/>
        </w:rPr>
      </w:pPr>
      <w:r>
        <w:rPr>
          <w:rFonts w:asciiTheme="majorHAnsi" w:hAnsiTheme="majorHAnsi"/>
          <w:i w:val="0"/>
          <w:sz w:val="24"/>
          <w:szCs w:val="24"/>
        </w:rPr>
        <w:t>UČENIČKOG DOMA GRADITELJSKE ŠKOLE ČAKOVEC</w:t>
      </w:r>
      <w:r w:rsidR="0019173D">
        <w:rPr>
          <w:rFonts w:asciiTheme="majorHAnsi" w:hAnsiTheme="majorHAnsi"/>
          <w:i w:val="0"/>
          <w:sz w:val="24"/>
          <w:szCs w:val="24"/>
        </w:rPr>
        <w:t>”</w:t>
      </w:r>
    </w:p>
    <w:p w14:paraId="091BFDBC" w14:textId="77777777" w:rsidR="00E57EF1" w:rsidRDefault="00E57EF1" w:rsidP="0019173D">
      <w:pPr>
        <w:pStyle w:val="Bodytext30"/>
        <w:shd w:val="clear" w:color="auto" w:fill="auto"/>
        <w:spacing w:before="0" w:after="0" w:line="240" w:lineRule="auto"/>
        <w:rPr>
          <w:rFonts w:asciiTheme="majorHAnsi" w:hAnsiTheme="majorHAnsi"/>
          <w:i w:val="0"/>
          <w:sz w:val="24"/>
          <w:szCs w:val="24"/>
        </w:rPr>
      </w:pPr>
    </w:p>
    <w:p w14:paraId="11E1B7FE" w14:textId="77777777" w:rsidR="004908FB" w:rsidRPr="008E29A4" w:rsidRDefault="00881492" w:rsidP="0019173D">
      <w:pPr>
        <w:pStyle w:val="Bodytext30"/>
        <w:shd w:val="clear" w:color="auto" w:fill="auto"/>
        <w:spacing w:before="0" w:after="0" w:line="240" w:lineRule="auto"/>
        <w:rPr>
          <w:rFonts w:asciiTheme="majorHAnsi" w:hAnsiTheme="majorHAnsi"/>
          <w:i w:val="0"/>
          <w:sz w:val="22"/>
          <w:szCs w:val="24"/>
        </w:rPr>
      </w:pPr>
      <w:r w:rsidRPr="008E29A4">
        <w:rPr>
          <w:rFonts w:asciiTheme="majorHAnsi" w:hAnsiTheme="majorHAnsi"/>
          <w:i w:val="0"/>
          <w:sz w:val="22"/>
          <w:szCs w:val="24"/>
        </w:rPr>
        <w:t>Evidencijski broj nabave: 2-17-MV</w:t>
      </w:r>
    </w:p>
    <w:p w14:paraId="1B5C4293"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3D72B6D4"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74DCAA0B"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50746FB1"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1DEDB158"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42B940DB"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57F9DAC3"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274A5670"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69E2DA3B"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3EDAF794"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14:paraId="7158C30D" w14:textId="77777777"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14:paraId="753FC534" w14:textId="77777777"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14:paraId="2A7D42EB" w14:textId="77777777"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14:paraId="227D01EC" w14:textId="77777777" w:rsidR="008E29A4" w:rsidRDefault="008E29A4" w:rsidP="0019173D">
      <w:pPr>
        <w:pStyle w:val="Bodytext40"/>
        <w:shd w:val="clear" w:color="auto" w:fill="auto"/>
        <w:spacing w:before="0" w:after="0" w:line="240" w:lineRule="auto"/>
        <w:rPr>
          <w:rStyle w:val="Bodytext41"/>
          <w:rFonts w:asciiTheme="majorHAnsi" w:hAnsiTheme="majorHAnsi"/>
          <w:b/>
          <w:bCs/>
          <w:i w:val="0"/>
          <w:u w:val="none"/>
        </w:rPr>
      </w:pPr>
    </w:p>
    <w:p w14:paraId="30BF7854" w14:textId="77777777" w:rsidR="008E29A4" w:rsidRDefault="008E29A4" w:rsidP="0019173D">
      <w:pPr>
        <w:pStyle w:val="Bodytext40"/>
        <w:shd w:val="clear" w:color="auto" w:fill="auto"/>
        <w:spacing w:before="0" w:after="0" w:line="240" w:lineRule="auto"/>
        <w:rPr>
          <w:rStyle w:val="Bodytext41"/>
          <w:rFonts w:asciiTheme="majorHAnsi" w:hAnsiTheme="majorHAnsi"/>
          <w:b/>
          <w:bCs/>
          <w:i w:val="0"/>
          <w:u w:val="none"/>
        </w:rPr>
      </w:pPr>
    </w:p>
    <w:p w14:paraId="3C77EDD5" w14:textId="77777777" w:rsidR="008E29A4" w:rsidRDefault="008E29A4" w:rsidP="0019173D">
      <w:pPr>
        <w:pStyle w:val="Bodytext40"/>
        <w:shd w:val="clear" w:color="auto" w:fill="auto"/>
        <w:spacing w:before="0" w:after="0" w:line="240" w:lineRule="auto"/>
        <w:rPr>
          <w:rStyle w:val="Bodytext41"/>
          <w:rFonts w:asciiTheme="majorHAnsi" w:hAnsiTheme="majorHAnsi"/>
          <w:b/>
          <w:bCs/>
          <w:i w:val="0"/>
          <w:u w:val="none"/>
        </w:rPr>
      </w:pPr>
    </w:p>
    <w:p w14:paraId="5FEBCA83" w14:textId="77777777" w:rsidR="00511120" w:rsidRDefault="002D0921" w:rsidP="0019173D">
      <w:pPr>
        <w:pStyle w:val="Bodytext40"/>
        <w:shd w:val="clear" w:color="auto" w:fill="auto"/>
        <w:spacing w:before="0" w:after="0" w:line="240" w:lineRule="auto"/>
        <w:rPr>
          <w:rStyle w:val="Bodytext41"/>
          <w:rFonts w:asciiTheme="majorHAnsi" w:hAnsiTheme="majorHAnsi"/>
          <w:b/>
          <w:bCs/>
          <w:i w:val="0"/>
          <w:u w:val="none"/>
        </w:rPr>
      </w:pPr>
      <w:r w:rsidRPr="002D0921">
        <w:rPr>
          <w:rStyle w:val="Bodytext41"/>
          <w:rFonts w:asciiTheme="majorHAnsi" w:hAnsiTheme="majorHAnsi"/>
          <w:b/>
          <w:bCs/>
          <w:i w:val="0"/>
          <w:u w:val="none"/>
        </w:rPr>
        <w:t>Čakovec,</w:t>
      </w:r>
      <w:r w:rsidR="00E0738F">
        <w:rPr>
          <w:rStyle w:val="Bodytext41"/>
          <w:rFonts w:asciiTheme="majorHAnsi" w:hAnsiTheme="majorHAnsi"/>
          <w:b/>
          <w:bCs/>
          <w:i w:val="0"/>
          <w:u w:val="none"/>
        </w:rPr>
        <w:t xml:space="preserve"> prosinac</w:t>
      </w:r>
      <w:r w:rsidRPr="002D0921">
        <w:rPr>
          <w:rStyle w:val="Bodytext41"/>
          <w:rFonts w:asciiTheme="majorHAnsi" w:hAnsiTheme="majorHAnsi"/>
          <w:b/>
          <w:bCs/>
          <w:i w:val="0"/>
          <w:u w:val="none"/>
        </w:rPr>
        <w:t xml:space="preserve"> 2017.</w:t>
      </w:r>
    </w:p>
    <w:p w14:paraId="73C4DE07" w14:textId="77777777"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14:paraId="62869599" w14:textId="77777777"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14:paraId="6025ED84" w14:textId="77777777"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14:paraId="55C8737F" w14:textId="77777777"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sdt>
      <w:sdtPr>
        <w:rPr>
          <w:rFonts w:asciiTheme="minorHAnsi" w:eastAsiaTheme="minorEastAsia" w:hAnsiTheme="minorHAnsi" w:cstheme="minorBidi"/>
          <w:b w:val="0"/>
          <w:bCs w:val="0"/>
          <w:color w:val="auto"/>
          <w:sz w:val="20"/>
          <w:szCs w:val="20"/>
          <w:u w:val="single"/>
          <w:lang w:val="hr-HR" w:eastAsia="hr-HR" w:bidi="hr-HR"/>
        </w:rPr>
        <w:id w:val="23374304"/>
        <w:docPartObj>
          <w:docPartGallery w:val="Table of Contents"/>
          <w:docPartUnique/>
        </w:docPartObj>
      </w:sdtPr>
      <w:sdtContent>
        <w:p w14:paraId="0603B7F7" w14:textId="77777777" w:rsidR="00605ED8" w:rsidRPr="00EF62EA" w:rsidRDefault="00605ED8">
          <w:pPr>
            <w:pStyle w:val="TOCHeading"/>
            <w:rPr>
              <w:i w:val="0"/>
              <w:sz w:val="20"/>
              <w:szCs w:val="20"/>
            </w:rPr>
          </w:pPr>
          <w:r w:rsidRPr="00EF62EA">
            <w:rPr>
              <w:i w:val="0"/>
              <w:sz w:val="20"/>
              <w:szCs w:val="20"/>
            </w:rPr>
            <w:t>Sadržaj</w:t>
          </w:r>
        </w:p>
        <w:p w14:paraId="57B536A0" w14:textId="77777777" w:rsidR="00EF62EA" w:rsidRPr="00EF62EA" w:rsidRDefault="008E5492">
          <w:pPr>
            <w:pStyle w:val="TOC3"/>
            <w:tabs>
              <w:tab w:val="left" w:pos="800"/>
              <w:tab w:val="right" w:leader="dot" w:pos="9964"/>
            </w:tabs>
            <w:rPr>
              <w:rFonts w:asciiTheme="majorHAnsi" w:hAnsiTheme="majorHAnsi" w:cstheme="minorBidi"/>
              <w:i w:val="0"/>
              <w:iCs w:val="0"/>
              <w:noProof/>
              <w:lang w:bidi="ar-SA"/>
            </w:rPr>
          </w:pPr>
          <w:r w:rsidRPr="00EF62EA">
            <w:rPr>
              <w:rFonts w:asciiTheme="majorHAnsi" w:hAnsiTheme="majorHAnsi"/>
              <w:i w:val="0"/>
              <w:lang w:val="hr-HR"/>
            </w:rPr>
            <w:fldChar w:fldCharType="begin"/>
          </w:r>
          <w:r w:rsidR="00605ED8" w:rsidRPr="00EF62EA">
            <w:rPr>
              <w:rFonts w:asciiTheme="majorHAnsi" w:hAnsiTheme="majorHAnsi"/>
              <w:i w:val="0"/>
              <w:lang w:val="hr-HR"/>
            </w:rPr>
            <w:instrText xml:space="preserve"> TOC \o "1-3" \h \z \u </w:instrText>
          </w:r>
          <w:r w:rsidRPr="00EF62EA">
            <w:rPr>
              <w:rFonts w:asciiTheme="majorHAnsi" w:hAnsiTheme="majorHAnsi"/>
              <w:i w:val="0"/>
              <w:lang w:val="hr-HR"/>
            </w:rPr>
            <w:fldChar w:fldCharType="separate"/>
          </w:r>
          <w:hyperlink w:anchor="_Toc482002004" w:history="1">
            <w:r w:rsidR="00EF62EA" w:rsidRPr="00EF62EA">
              <w:rPr>
                <w:rStyle w:val="Hyperlink"/>
                <w:rFonts w:asciiTheme="majorHAnsi" w:hAnsiTheme="majorHAnsi"/>
                <w:i w:val="0"/>
                <w:noProof/>
              </w:rPr>
              <w:t>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PODACI O NARUČITELJU</w:t>
            </w:r>
            <w:r w:rsidR="00EF62EA" w:rsidRPr="00EF62EA">
              <w:rPr>
                <w:rFonts w:asciiTheme="majorHAnsi" w:hAnsiTheme="majorHAnsi"/>
                <w:i w:val="0"/>
                <w:noProof/>
                <w:webHidden/>
              </w:rPr>
              <w:tab/>
            </w:r>
            <w:r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_Toc482002004 \h </w:instrText>
            </w:r>
            <w:r w:rsidRPr="00EF62EA">
              <w:rPr>
                <w:rFonts w:asciiTheme="majorHAnsi" w:hAnsiTheme="majorHAnsi"/>
                <w:i w:val="0"/>
                <w:noProof/>
                <w:webHidden/>
              </w:rPr>
            </w:r>
            <w:r w:rsidRPr="00EF62EA">
              <w:rPr>
                <w:rFonts w:asciiTheme="majorHAnsi" w:hAnsiTheme="majorHAnsi"/>
                <w:i w:val="0"/>
                <w:noProof/>
                <w:webHidden/>
              </w:rPr>
              <w:fldChar w:fldCharType="separate"/>
            </w:r>
            <w:r w:rsidR="00505738">
              <w:rPr>
                <w:rFonts w:asciiTheme="majorHAnsi" w:hAnsiTheme="majorHAnsi"/>
                <w:i w:val="0"/>
                <w:noProof/>
                <w:webHidden/>
              </w:rPr>
              <w:t>3</w:t>
            </w:r>
            <w:r w:rsidRPr="00EF62EA">
              <w:rPr>
                <w:rFonts w:asciiTheme="majorHAnsi" w:hAnsiTheme="majorHAnsi"/>
                <w:i w:val="0"/>
                <w:noProof/>
                <w:webHidden/>
              </w:rPr>
              <w:fldChar w:fldCharType="end"/>
            </w:r>
          </w:hyperlink>
        </w:p>
        <w:p w14:paraId="5DFD854B" w14:textId="77777777" w:rsidR="00EF62EA" w:rsidRPr="00EF62EA" w:rsidRDefault="00C42EAB">
          <w:pPr>
            <w:pStyle w:val="TOC3"/>
            <w:tabs>
              <w:tab w:val="left" w:pos="800"/>
              <w:tab w:val="right" w:leader="dot" w:pos="9964"/>
            </w:tabs>
            <w:rPr>
              <w:rFonts w:asciiTheme="majorHAnsi" w:hAnsiTheme="majorHAnsi" w:cstheme="minorBidi"/>
              <w:i w:val="0"/>
              <w:iCs w:val="0"/>
              <w:noProof/>
              <w:lang w:bidi="ar-SA"/>
            </w:rPr>
          </w:pPr>
          <w:hyperlink w:anchor="_Toc482002005" w:history="1">
            <w:r w:rsidR="00EF62EA" w:rsidRPr="00EF62EA">
              <w:rPr>
                <w:rStyle w:val="Hyperlink"/>
                <w:rFonts w:asciiTheme="majorHAnsi" w:hAnsiTheme="majorHAnsi"/>
                <w:i w:val="0"/>
                <w:noProof/>
              </w:rPr>
              <w:t>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OSOBA ILI SLUŽBA ZADUŽENA ZA KONTAKT</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_Toc482002005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3</w:t>
            </w:r>
            <w:r w:rsidR="008E5492" w:rsidRPr="00EF62EA">
              <w:rPr>
                <w:rFonts w:asciiTheme="majorHAnsi" w:hAnsiTheme="majorHAnsi"/>
                <w:i w:val="0"/>
                <w:noProof/>
                <w:webHidden/>
              </w:rPr>
              <w:fldChar w:fldCharType="end"/>
            </w:r>
          </w:hyperlink>
        </w:p>
        <w:p w14:paraId="61EF8109" w14:textId="77777777" w:rsidR="00EF62EA" w:rsidRPr="00EF62EA" w:rsidRDefault="00C42EAB">
          <w:pPr>
            <w:pStyle w:val="TOC3"/>
            <w:tabs>
              <w:tab w:val="left" w:pos="800"/>
              <w:tab w:val="right" w:leader="dot" w:pos="9964"/>
            </w:tabs>
            <w:rPr>
              <w:rFonts w:asciiTheme="majorHAnsi" w:hAnsiTheme="majorHAnsi" w:cstheme="minorBidi"/>
              <w:i w:val="0"/>
              <w:iCs w:val="0"/>
              <w:noProof/>
              <w:lang w:bidi="ar-SA"/>
            </w:rPr>
          </w:pPr>
          <w:hyperlink w:anchor="_Toc482002006" w:history="1">
            <w:r w:rsidR="00EF62EA" w:rsidRPr="00EF62EA">
              <w:rPr>
                <w:rStyle w:val="Hyperlink"/>
                <w:rFonts w:asciiTheme="majorHAnsi" w:hAnsiTheme="majorHAnsi"/>
                <w:i w:val="0"/>
                <w:noProof/>
              </w:rPr>
              <w:t>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POPIS GOSPODARSKIH SUBJEKATA S KOJIMA JE NARUČITELJ U SUKOBU INTERESA U SMISLU ZAKONA O JAVNOJ NABAVI („Narodne novine“ broj 120/16)</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_Toc482002006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3</w:t>
            </w:r>
            <w:r w:rsidR="008E5492" w:rsidRPr="00EF62EA">
              <w:rPr>
                <w:rFonts w:asciiTheme="majorHAnsi" w:hAnsiTheme="majorHAnsi"/>
                <w:i w:val="0"/>
                <w:noProof/>
                <w:webHidden/>
              </w:rPr>
              <w:fldChar w:fldCharType="end"/>
            </w:r>
          </w:hyperlink>
        </w:p>
        <w:p w14:paraId="3C361A99" w14:textId="77777777" w:rsidR="00EF62EA" w:rsidRPr="00EF62EA" w:rsidRDefault="00C42EAB">
          <w:pPr>
            <w:pStyle w:val="TOC3"/>
            <w:tabs>
              <w:tab w:val="left" w:pos="800"/>
              <w:tab w:val="right" w:leader="dot" w:pos="9964"/>
            </w:tabs>
            <w:rPr>
              <w:rFonts w:asciiTheme="majorHAnsi" w:hAnsiTheme="majorHAnsi" w:cstheme="minorBidi"/>
              <w:i w:val="0"/>
              <w:iCs w:val="0"/>
              <w:noProof/>
              <w:lang w:bidi="ar-SA"/>
            </w:rPr>
          </w:pPr>
          <w:hyperlink w:anchor="_Toc482002007" w:history="1">
            <w:r w:rsidR="00EF62EA" w:rsidRPr="00EF62EA">
              <w:rPr>
                <w:rStyle w:val="Hyperlink"/>
                <w:rFonts w:asciiTheme="majorHAnsi" w:hAnsiTheme="majorHAnsi"/>
                <w:i w:val="0"/>
                <w:noProof/>
              </w:rPr>
              <w:t>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PODACI O  POSTUPKU JAVNE NABAVE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_Toc482002007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4</w:t>
            </w:r>
            <w:r w:rsidR="008E5492" w:rsidRPr="00EF62EA">
              <w:rPr>
                <w:rFonts w:asciiTheme="majorHAnsi" w:hAnsiTheme="majorHAnsi"/>
                <w:i w:val="0"/>
                <w:noProof/>
                <w:webHidden/>
              </w:rPr>
              <w:fldChar w:fldCharType="end"/>
            </w:r>
          </w:hyperlink>
        </w:p>
        <w:p w14:paraId="02A741BE" w14:textId="77777777" w:rsidR="00EF62EA" w:rsidRPr="00EF62EA" w:rsidRDefault="00C42EAB">
          <w:pPr>
            <w:pStyle w:val="TOC3"/>
            <w:tabs>
              <w:tab w:val="left" w:pos="800"/>
              <w:tab w:val="right" w:leader="dot" w:pos="9964"/>
            </w:tabs>
            <w:rPr>
              <w:rFonts w:asciiTheme="majorHAnsi" w:hAnsiTheme="majorHAnsi" w:cstheme="minorBidi"/>
              <w:i w:val="0"/>
              <w:iCs w:val="0"/>
              <w:noProof/>
              <w:lang w:bidi="ar-SA"/>
            </w:rPr>
          </w:pPr>
          <w:hyperlink w:anchor="_Toc482002008" w:history="1">
            <w:r w:rsidR="00EF62EA" w:rsidRPr="00EF62EA">
              <w:rPr>
                <w:rStyle w:val="Hyperlink"/>
                <w:rFonts w:asciiTheme="majorHAnsi" w:hAnsiTheme="majorHAnsi"/>
                <w:i w:val="0"/>
                <w:noProof/>
              </w:rPr>
              <w:t>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OPIS PREDMETA NABAVE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_Toc482002008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4</w:t>
            </w:r>
            <w:r w:rsidR="008E5492" w:rsidRPr="00EF62EA">
              <w:rPr>
                <w:rFonts w:asciiTheme="majorHAnsi" w:hAnsiTheme="majorHAnsi"/>
                <w:i w:val="0"/>
                <w:noProof/>
                <w:webHidden/>
              </w:rPr>
              <w:fldChar w:fldCharType="end"/>
            </w:r>
          </w:hyperlink>
        </w:p>
        <w:p w14:paraId="6591C78D" w14:textId="77777777" w:rsidR="00EF62EA" w:rsidRPr="00EF62EA" w:rsidRDefault="00C42EAB">
          <w:pPr>
            <w:pStyle w:val="TOC3"/>
            <w:tabs>
              <w:tab w:val="left" w:pos="800"/>
              <w:tab w:val="right" w:leader="dot" w:pos="9964"/>
            </w:tabs>
            <w:rPr>
              <w:rFonts w:asciiTheme="majorHAnsi" w:hAnsiTheme="majorHAnsi" w:cstheme="minorBidi"/>
              <w:i w:val="0"/>
              <w:iCs w:val="0"/>
              <w:noProof/>
              <w:lang w:bidi="ar-SA"/>
            </w:rPr>
          </w:pPr>
          <w:hyperlink w:anchor="_Toc482002009" w:history="1">
            <w:r w:rsidR="00EF62EA" w:rsidRPr="00EF62EA">
              <w:rPr>
                <w:rStyle w:val="Hyperlink"/>
                <w:rFonts w:asciiTheme="majorHAnsi" w:hAnsiTheme="majorHAnsi"/>
                <w:i w:val="0"/>
                <w:noProof/>
              </w:rPr>
              <w:t>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KOLIČINA PREDMETA NABAVE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_Toc482002009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4</w:t>
            </w:r>
            <w:r w:rsidR="008E5492" w:rsidRPr="00EF62EA">
              <w:rPr>
                <w:rFonts w:asciiTheme="majorHAnsi" w:hAnsiTheme="majorHAnsi"/>
                <w:i w:val="0"/>
                <w:noProof/>
                <w:webHidden/>
              </w:rPr>
              <w:fldChar w:fldCharType="end"/>
            </w:r>
          </w:hyperlink>
        </w:p>
        <w:p w14:paraId="24A1488A" w14:textId="77777777" w:rsidR="00EF62EA" w:rsidRPr="00EF62EA" w:rsidRDefault="00C42EAB">
          <w:pPr>
            <w:pStyle w:val="TOC3"/>
            <w:tabs>
              <w:tab w:val="left" w:pos="800"/>
              <w:tab w:val="right" w:leader="dot" w:pos="9964"/>
            </w:tabs>
            <w:rPr>
              <w:rFonts w:asciiTheme="majorHAnsi" w:hAnsiTheme="majorHAnsi" w:cstheme="minorBidi"/>
              <w:i w:val="0"/>
              <w:iCs w:val="0"/>
              <w:noProof/>
              <w:lang w:bidi="ar-SA"/>
            </w:rPr>
          </w:pPr>
          <w:hyperlink w:anchor="_Toc482002010" w:history="1">
            <w:r w:rsidR="00EF62EA" w:rsidRPr="00EF62EA">
              <w:rPr>
                <w:rStyle w:val="Hyperlink"/>
                <w:rFonts w:asciiTheme="majorHAnsi" w:hAnsiTheme="majorHAnsi"/>
                <w:i w:val="0"/>
                <w:noProof/>
              </w:rPr>
              <w:t>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TEHNIČKA SPECIFIKACIJA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_Toc482002010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4</w:t>
            </w:r>
            <w:r w:rsidR="008E5492" w:rsidRPr="00EF62EA">
              <w:rPr>
                <w:rFonts w:asciiTheme="majorHAnsi" w:hAnsiTheme="majorHAnsi"/>
                <w:i w:val="0"/>
                <w:noProof/>
                <w:webHidden/>
              </w:rPr>
              <w:fldChar w:fldCharType="end"/>
            </w:r>
          </w:hyperlink>
        </w:p>
        <w:p w14:paraId="5A689838" w14:textId="77777777" w:rsidR="00EF62EA" w:rsidRPr="00EF62EA" w:rsidRDefault="00C42EAB">
          <w:pPr>
            <w:pStyle w:val="TOC3"/>
            <w:tabs>
              <w:tab w:val="left" w:pos="800"/>
              <w:tab w:val="right" w:leader="dot" w:pos="9964"/>
            </w:tabs>
            <w:rPr>
              <w:rFonts w:asciiTheme="majorHAnsi" w:hAnsiTheme="majorHAnsi" w:cstheme="minorBidi"/>
              <w:i w:val="0"/>
              <w:iCs w:val="0"/>
              <w:noProof/>
              <w:lang w:bidi="ar-SA"/>
            </w:rPr>
          </w:pPr>
          <w:hyperlink w:anchor="_Toc482002011" w:history="1">
            <w:r w:rsidR="00EF62EA" w:rsidRPr="00EF62EA">
              <w:rPr>
                <w:rStyle w:val="Hyperlink"/>
                <w:rFonts w:asciiTheme="majorHAnsi" w:hAnsiTheme="majorHAnsi"/>
                <w:i w:val="0"/>
                <w:noProof/>
              </w:rPr>
              <w:t>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MJESTO I ROK IZVOĐENJA RADOVA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_Toc482002011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4</w:t>
            </w:r>
            <w:r w:rsidR="008E5492" w:rsidRPr="00EF62EA">
              <w:rPr>
                <w:rFonts w:asciiTheme="majorHAnsi" w:hAnsiTheme="majorHAnsi"/>
                <w:i w:val="0"/>
                <w:noProof/>
                <w:webHidden/>
              </w:rPr>
              <w:fldChar w:fldCharType="end"/>
            </w:r>
          </w:hyperlink>
        </w:p>
        <w:p w14:paraId="79A47E1F" w14:textId="77777777" w:rsidR="00EF62EA" w:rsidRPr="00EF62EA" w:rsidRDefault="00C42EAB">
          <w:pPr>
            <w:pStyle w:val="TOC3"/>
            <w:tabs>
              <w:tab w:val="left" w:pos="800"/>
              <w:tab w:val="right" w:leader="dot" w:pos="9964"/>
            </w:tabs>
            <w:rPr>
              <w:rFonts w:asciiTheme="majorHAnsi" w:hAnsiTheme="majorHAnsi" w:cstheme="minorBidi"/>
              <w:i w:val="0"/>
              <w:iCs w:val="0"/>
              <w:noProof/>
              <w:lang w:bidi="ar-SA"/>
            </w:rPr>
          </w:pPr>
          <w:hyperlink w:anchor="_Toc482002012" w:history="1">
            <w:r w:rsidR="00EF62EA" w:rsidRPr="00EF62EA">
              <w:rPr>
                <w:rStyle w:val="Hyperlink"/>
                <w:rFonts w:asciiTheme="majorHAnsi" w:hAnsiTheme="majorHAnsi"/>
                <w:i w:val="0"/>
                <w:noProof/>
              </w:rPr>
              <w:t>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OSNOVE ZA ISKLJUČENJE GOSPODARSKOG SUBJEKTA IZ POSTUPKA JAVNE NABAVE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_Toc482002012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5</w:t>
            </w:r>
            <w:r w:rsidR="008E5492" w:rsidRPr="00EF62EA">
              <w:rPr>
                <w:rFonts w:asciiTheme="majorHAnsi" w:hAnsiTheme="majorHAnsi"/>
                <w:i w:val="0"/>
                <w:noProof/>
                <w:webHidden/>
              </w:rPr>
              <w:fldChar w:fldCharType="end"/>
            </w:r>
          </w:hyperlink>
        </w:p>
        <w:p w14:paraId="36876D0A"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13" w:history="1">
            <w:r w:rsidR="00EF62EA" w:rsidRPr="00EF62EA">
              <w:rPr>
                <w:rStyle w:val="Hyperlink"/>
                <w:rFonts w:asciiTheme="majorHAnsi" w:hAnsiTheme="majorHAnsi"/>
                <w:i w:val="0"/>
                <w:noProof/>
              </w:rPr>
              <w:t>10.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KRITERIJI ZA ODABIR GOSPODARSKOG SUBJEKTA (UVJETI SPOSOBNOSTI)</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_Toc482002013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7</w:t>
            </w:r>
            <w:r w:rsidR="008E5492" w:rsidRPr="00EF62EA">
              <w:rPr>
                <w:rFonts w:asciiTheme="majorHAnsi" w:hAnsiTheme="majorHAnsi"/>
                <w:i w:val="0"/>
                <w:noProof/>
                <w:webHidden/>
              </w:rPr>
              <w:fldChar w:fldCharType="end"/>
            </w:r>
          </w:hyperlink>
        </w:p>
        <w:p w14:paraId="046EE331"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14" w:history="1">
            <w:r w:rsidR="00EF62EA" w:rsidRPr="00EF62EA">
              <w:rPr>
                <w:rStyle w:val="Hyperlink"/>
                <w:rFonts w:asciiTheme="majorHAnsi" w:hAnsiTheme="majorHAnsi"/>
                <w:i w:val="0"/>
                <w:noProof/>
              </w:rPr>
              <w:t>11.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OSLANJANJE NA SPOSOBNOST DRUGIH SUBJEKATA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_Toc482002014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8</w:t>
            </w:r>
            <w:r w:rsidR="008E5492" w:rsidRPr="00EF62EA">
              <w:rPr>
                <w:rFonts w:asciiTheme="majorHAnsi" w:hAnsiTheme="majorHAnsi"/>
                <w:i w:val="0"/>
                <w:noProof/>
                <w:webHidden/>
              </w:rPr>
              <w:fldChar w:fldCharType="end"/>
            </w:r>
          </w:hyperlink>
        </w:p>
        <w:p w14:paraId="2D0E7803"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15" w:history="1">
            <w:r w:rsidR="00EF62EA" w:rsidRPr="00EF62EA">
              <w:rPr>
                <w:rStyle w:val="Hyperlink"/>
                <w:rFonts w:asciiTheme="majorHAnsi" w:hAnsiTheme="majorHAnsi"/>
                <w:i w:val="0"/>
                <w:noProof/>
              </w:rPr>
              <w:t>12.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ZAJEDNICA GOSPODARSKIH SUBJEKATA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_Toc482002015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9</w:t>
            </w:r>
            <w:r w:rsidR="008E5492" w:rsidRPr="00EF62EA">
              <w:rPr>
                <w:rFonts w:asciiTheme="majorHAnsi" w:hAnsiTheme="majorHAnsi"/>
                <w:i w:val="0"/>
                <w:noProof/>
                <w:webHidden/>
              </w:rPr>
              <w:fldChar w:fldCharType="end"/>
            </w:r>
          </w:hyperlink>
        </w:p>
        <w:p w14:paraId="1F1EE12F"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16" w:history="1">
            <w:r w:rsidR="00EF62EA" w:rsidRPr="00EF62EA">
              <w:rPr>
                <w:rStyle w:val="Hyperlink"/>
                <w:rFonts w:asciiTheme="majorHAnsi" w:hAnsiTheme="majorHAnsi"/>
                <w:i w:val="0"/>
                <w:noProof/>
              </w:rPr>
              <w:t>13.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PODUGOVARATELJI</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_Toc482002016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9</w:t>
            </w:r>
            <w:r w:rsidR="008E5492" w:rsidRPr="00EF62EA">
              <w:rPr>
                <w:rFonts w:asciiTheme="majorHAnsi" w:hAnsiTheme="majorHAnsi"/>
                <w:i w:val="0"/>
                <w:noProof/>
                <w:webHidden/>
              </w:rPr>
              <w:fldChar w:fldCharType="end"/>
            </w:r>
          </w:hyperlink>
        </w:p>
        <w:p w14:paraId="7EB19698"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17" w:history="1">
            <w:r w:rsidR="00EF62EA" w:rsidRPr="00EF62EA">
              <w:rPr>
                <w:rStyle w:val="Hyperlink"/>
                <w:rFonts w:asciiTheme="majorHAnsi" w:hAnsiTheme="majorHAnsi"/>
                <w:i w:val="0"/>
                <w:noProof/>
              </w:rPr>
              <w:t>14.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EUROPSKA JEDINSTVENA DOKUMENTACIJA O NABAVI (ESPD)</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_Toc482002017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10</w:t>
            </w:r>
            <w:r w:rsidR="008E5492" w:rsidRPr="00EF62EA">
              <w:rPr>
                <w:rFonts w:asciiTheme="majorHAnsi" w:hAnsiTheme="majorHAnsi"/>
                <w:i w:val="0"/>
                <w:noProof/>
                <w:webHidden/>
              </w:rPr>
              <w:fldChar w:fldCharType="end"/>
            </w:r>
          </w:hyperlink>
        </w:p>
        <w:p w14:paraId="7DEB5334"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20" w:history="1">
            <w:r w:rsidR="00EF62EA" w:rsidRPr="00EF62EA">
              <w:rPr>
                <w:rStyle w:val="Hyperlink"/>
                <w:rFonts w:asciiTheme="majorHAnsi" w:hAnsiTheme="majorHAnsi"/>
                <w:i w:val="0"/>
                <w:noProof/>
              </w:rPr>
              <w:t>15.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PROVJERA PONUDITELJA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_Toc482002020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11</w:t>
            </w:r>
            <w:r w:rsidR="008E5492" w:rsidRPr="00EF62EA">
              <w:rPr>
                <w:rFonts w:asciiTheme="majorHAnsi" w:hAnsiTheme="majorHAnsi"/>
                <w:i w:val="0"/>
                <w:noProof/>
                <w:webHidden/>
              </w:rPr>
              <w:fldChar w:fldCharType="end"/>
            </w:r>
          </w:hyperlink>
        </w:p>
        <w:p w14:paraId="47E3FA2F"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23" w:history="1">
            <w:r w:rsidR="00EF62EA" w:rsidRPr="00EF62EA">
              <w:rPr>
                <w:rStyle w:val="Hyperlink"/>
                <w:rFonts w:asciiTheme="majorHAnsi" w:hAnsiTheme="majorHAnsi"/>
                <w:i w:val="0"/>
                <w:noProof/>
              </w:rPr>
              <w:t>16.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POJAŠNJENJE I UPOTPUNJAVANJE DOKUMENATA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_Toc482002023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11</w:t>
            </w:r>
            <w:r w:rsidR="008E5492" w:rsidRPr="00EF62EA">
              <w:rPr>
                <w:rFonts w:asciiTheme="majorHAnsi" w:hAnsiTheme="majorHAnsi"/>
                <w:i w:val="0"/>
                <w:noProof/>
                <w:webHidden/>
              </w:rPr>
              <w:fldChar w:fldCharType="end"/>
            </w:r>
          </w:hyperlink>
        </w:p>
        <w:p w14:paraId="1001C680"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24" w:history="1">
            <w:r w:rsidR="00EF62EA" w:rsidRPr="00EF62EA">
              <w:rPr>
                <w:rStyle w:val="Hyperlink"/>
                <w:rFonts w:asciiTheme="majorHAnsi" w:hAnsiTheme="majorHAnsi"/>
                <w:i w:val="0"/>
                <w:noProof/>
              </w:rPr>
              <w:t>17.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SADRŽAJ I NAČIN IZRADE PONUDE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_Toc482002024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11</w:t>
            </w:r>
            <w:r w:rsidR="008E5492" w:rsidRPr="00EF62EA">
              <w:rPr>
                <w:rFonts w:asciiTheme="majorHAnsi" w:hAnsiTheme="majorHAnsi"/>
                <w:i w:val="0"/>
                <w:noProof/>
                <w:webHidden/>
              </w:rPr>
              <w:fldChar w:fldCharType="end"/>
            </w:r>
          </w:hyperlink>
        </w:p>
        <w:p w14:paraId="2F28E5C8"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25" w:history="1">
            <w:r w:rsidR="00EF62EA" w:rsidRPr="00EF62EA">
              <w:rPr>
                <w:rStyle w:val="Hyperlink"/>
                <w:rFonts w:asciiTheme="majorHAnsi" w:hAnsiTheme="majorHAnsi"/>
                <w:i w:val="0"/>
                <w:noProof/>
              </w:rPr>
              <w:t>18.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NAČIN ELEKTRONIČKE DOSTAVE PONUDE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_Toc482002025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12</w:t>
            </w:r>
            <w:r w:rsidR="008E5492" w:rsidRPr="00EF62EA">
              <w:rPr>
                <w:rFonts w:asciiTheme="majorHAnsi" w:hAnsiTheme="majorHAnsi"/>
                <w:i w:val="0"/>
                <w:noProof/>
                <w:webHidden/>
              </w:rPr>
              <w:fldChar w:fldCharType="end"/>
            </w:r>
          </w:hyperlink>
        </w:p>
        <w:p w14:paraId="4F03F5DC"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26" w:history="1">
            <w:r w:rsidR="00EF62EA" w:rsidRPr="00EF62EA">
              <w:rPr>
                <w:rStyle w:val="Hyperlink"/>
                <w:rFonts w:asciiTheme="majorHAnsi" w:hAnsiTheme="majorHAnsi"/>
                <w:i w:val="0"/>
                <w:noProof/>
              </w:rPr>
              <w:t>19.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DOSTAVA DIJELA/DIJELOVA PONUDE U ZATVORENOJ OMOTNICI</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_Toc482002026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12</w:t>
            </w:r>
            <w:r w:rsidR="008E5492" w:rsidRPr="00EF62EA">
              <w:rPr>
                <w:rFonts w:asciiTheme="majorHAnsi" w:hAnsiTheme="majorHAnsi"/>
                <w:i w:val="0"/>
                <w:noProof/>
                <w:webHidden/>
              </w:rPr>
              <w:fldChar w:fldCharType="end"/>
            </w:r>
          </w:hyperlink>
        </w:p>
        <w:p w14:paraId="65FBC858"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27" w:history="1">
            <w:r w:rsidR="00EF62EA" w:rsidRPr="00EF62EA">
              <w:rPr>
                <w:rStyle w:val="Hyperlink"/>
                <w:rFonts w:asciiTheme="majorHAnsi" w:hAnsiTheme="majorHAnsi"/>
                <w:i w:val="0"/>
                <w:noProof/>
              </w:rPr>
              <w:t>20.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DOPUSTIVOST VARIJANTE PONUDA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_Toc482002027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13</w:t>
            </w:r>
            <w:r w:rsidR="008E5492" w:rsidRPr="00EF62EA">
              <w:rPr>
                <w:rFonts w:asciiTheme="majorHAnsi" w:hAnsiTheme="majorHAnsi"/>
                <w:i w:val="0"/>
                <w:noProof/>
                <w:webHidden/>
              </w:rPr>
              <w:fldChar w:fldCharType="end"/>
            </w:r>
          </w:hyperlink>
        </w:p>
        <w:p w14:paraId="0741C67E"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28" w:history="1">
            <w:r w:rsidR="00EF62EA" w:rsidRPr="00EF62EA">
              <w:rPr>
                <w:rStyle w:val="Hyperlink"/>
                <w:rFonts w:asciiTheme="majorHAnsi" w:hAnsiTheme="majorHAnsi"/>
                <w:i w:val="0"/>
                <w:noProof/>
              </w:rPr>
              <w:t>21.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NAČIN ODREĐIVANJA CIJENE PONUDE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_Toc482002028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13</w:t>
            </w:r>
            <w:r w:rsidR="008E5492" w:rsidRPr="00EF62EA">
              <w:rPr>
                <w:rFonts w:asciiTheme="majorHAnsi" w:hAnsiTheme="majorHAnsi"/>
                <w:i w:val="0"/>
                <w:noProof/>
                <w:webHidden/>
              </w:rPr>
              <w:fldChar w:fldCharType="end"/>
            </w:r>
          </w:hyperlink>
        </w:p>
        <w:p w14:paraId="0168802E"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29" w:history="1">
            <w:r w:rsidR="00EF62EA" w:rsidRPr="00EF62EA">
              <w:rPr>
                <w:rStyle w:val="Hyperlink"/>
                <w:rFonts w:asciiTheme="majorHAnsi" w:hAnsiTheme="majorHAnsi"/>
                <w:i w:val="0"/>
                <w:noProof/>
              </w:rPr>
              <w:t>22.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VALUTA PONUDE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_Toc482002029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13</w:t>
            </w:r>
            <w:r w:rsidR="008E5492" w:rsidRPr="00EF62EA">
              <w:rPr>
                <w:rFonts w:asciiTheme="majorHAnsi" w:hAnsiTheme="majorHAnsi"/>
                <w:i w:val="0"/>
                <w:noProof/>
                <w:webHidden/>
              </w:rPr>
              <w:fldChar w:fldCharType="end"/>
            </w:r>
          </w:hyperlink>
        </w:p>
        <w:p w14:paraId="210A253A"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0" w:history="1">
            <w:r w:rsidR="00EF62EA" w:rsidRPr="00EF62EA">
              <w:rPr>
                <w:rStyle w:val="Hyperlink"/>
                <w:rFonts w:asciiTheme="majorHAnsi" w:hAnsiTheme="majorHAnsi"/>
                <w:i w:val="0"/>
                <w:noProof/>
              </w:rPr>
              <w:t>23.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KRITERIJ ZA ODABIR PONUDE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_Toc482002030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13</w:t>
            </w:r>
            <w:r w:rsidR="008E5492" w:rsidRPr="00EF62EA">
              <w:rPr>
                <w:rFonts w:asciiTheme="majorHAnsi" w:hAnsiTheme="majorHAnsi"/>
                <w:i w:val="0"/>
                <w:noProof/>
                <w:webHidden/>
              </w:rPr>
              <w:fldChar w:fldCharType="end"/>
            </w:r>
          </w:hyperlink>
        </w:p>
        <w:p w14:paraId="1D42E49C"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1" w:history="1">
            <w:r w:rsidR="00EF62EA" w:rsidRPr="00EF62EA">
              <w:rPr>
                <w:rStyle w:val="Hyperlink"/>
                <w:rFonts w:asciiTheme="majorHAnsi" w:hAnsiTheme="majorHAnsi"/>
                <w:i w:val="0"/>
                <w:noProof/>
              </w:rPr>
              <w:t>24.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JEZIK I PISMO PONUDE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_Toc482002031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14</w:t>
            </w:r>
            <w:r w:rsidR="008E5492" w:rsidRPr="00EF62EA">
              <w:rPr>
                <w:rFonts w:asciiTheme="majorHAnsi" w:hAnsiTheme="majorHAnsi"/>
                <w:i w:val="0"/>
                <w:noProof/>
                <w:webHidden/>
              </w:rPr>
              <w:fldChar w:fldCharType="end"/>
            </w:r>
          </w:hyperlink>
        </w:p>
        <w:p w14:paraId="2A48FF0A"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2" w:history="1">
            <w:r w:rsidR="00EF62EA" w:rsidRPr="00EF62EA">
              <w:rPr>
                <w:rStyle w:val="Hyperlink"/>
                <w:rFonts w:asciiTheme="majorHAnsi" w:hAnsiTheme="majorHAnsi"/>
                <w:i w:val="0"/>
                <w:noProof/>
              </w:rPr>
              <w:t>25.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VALJANOSTI PONUDE</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_Toc482002032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14</w:t>
            </w:r>
            <w:r w:rsidR="008E5492" w:rsidRPr="00EF62EA">
              <w:rPr>
                <w:rFonts w:asciiTheme="majorHAnsi" w:hAnsiTheme="majorHAnsi"/>
                <w:i w:val="0"/>
                <w:noProof/>
                <w:webHidden/>
              </w:rPr>
              <w:fldChar w:fldCharType="end"/>
            </w:r>
          </w:hyperlink>
        </w:p>
        <w:p w14:paraId="4D6CF3F8"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3" w:history="1">
            <w:r w:rsidR="00EF62EA" w:rsidRPr="00EF62EA">
              <w:rPr>
                <w:rStyle w:val="Hyperlink"/>
                <w:rFonts w:asciiTheme="majorHAnsi" w:hAnsiTheme="majorHAnsi"/>
                <w:i w:val="0"/>
                <w:noProof/>
              </w:rPr>
              <w:t>26.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VRSTA, SREDSTVO I UVJETI JAMSTVA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_Toc482002033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14</w:t>
            </w:r>
            <w:r w:rsidR="008E5492" w:rsidRPr="00EF62EA">
              <w:rPr>
                <w:rFonts w:asciiTheme="majorHAnsi" w:hAnsiTheme="majorHAnsi"/>
                <w:i w:val="0"/>
                <w:noProof/>
                <w:webHidden/>
              </w:rPr>
              <w:fldChar w:fldCharType="end"/>
            </w:r>
          </w:hyperlink>
        </w:p>
        <w:p w14:paraId="67D83E4E"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4" w:history="1">
            <w:r w:rsidR="00EF62EA" w:rsidRPr="00EF62EA">
              <w:rPr>
                <w:rStyle w:val="Hyperlink"/>
                <w:rFonts w:asciiTheme="majorHAnsi" w:hAnsiTheme="majorHAnsi"/>
                <w:i w:val="0"/>
                <w:noProof/>
              </w:rPr>
              <w:t>27.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BITNI UVJETI UGOVORA O JAVNOJ NABAVI</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_Toc482002034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15</w:t>
            </w:r>
            <w:r w:rsidR="008E5492" w:rsidRPr="00EF62EA">
              <w:rPr>
                <w:rFonts w:asciiTheme="majorHAnsi" w:hAnsiTheme="majorHAnsi"/>
                <w:i w:val="0"/>
                <w:noProof/>
                <w:webHidden/>
              </w:rPr>
              <w:fldChar w:fldCharType="end"/>
            </w:r>
          </w:hyperlink>
        </w:p>
        <w:p w14:paraId="6DDB2A53"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5" w:history="1">
            <w:r w:rsidR="00EF62EA" w:rsidRPr="00EF62EA">
              <w:rPr>
                <w:rStyle w:val="Hyperlink"/>
                <w:rFonts w:asciiTheme="majorHAnsi" w:hAnsiTheme="majorHAnsi"/>
                <w:i w:val="0"/>
                <w:noProof/>
              </w:rPr>
              <w:t>28.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IZMJENE UGOVORA O JAVNOJ NABAVI</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_Toc482002035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17</w:t>
            </w:r>
            <w:r w:rsidR="008E5492" w:rsidRPr="00EF62EA">
              <w:rPr>
                <w:rFonts w:asciiTheme="majorHAnsi" w:hAnsiTheme="majorHAnsi"/>
                <w:i w:val="0"/>
                <w:noProof/>
                <w:webHidden/>
              </w:rPr>
              <w:fldChar w:fldCharType="end"/>
            </w:r>
          </w:hyperlink>
        </w:p>
        <w:p w14:paraId="0BF392E3"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6" w:history="1">
            <w:r w:rsidR="00EF62EA" w:rsidRPr="00EF62EA">
              <w:rPr>
                <w:rStyle w:val="Hyperlink"/>
                <w:rFonts w:asciiTheme="majorHAnsi" w:hAnsiTheme="majorHAnsi"/>
                <w:i w:val="0"/>
                <w:noProof/>
              </w:rPr>
              <w:t>29.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DATUM, VRIJEME I MJESTO DOSTAVE PONUDA I JAVNOG OTVARANJA PONUDA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_Toc482002036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17</w:t>
            </w:r>
            <w:r w:rsidR="008E5492" w:rsidRPr="00EF62EA">
              <w:rPr>
                <w:rFonts w:asciiTheme="majorHAnsi" w:hAnsiTheme="majorHAnsi"/>
                <w:i w:val="0"/>
                <w:noProof/>
                <w:webHidden/>
              </w:rPr>
              <w:fldChar w:fldCharType="end"/>
            </w:r>
          </w:hyperlink>
        </w:p>
        <w:p w14:paraId="1A56D520"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7" w:history="1">
            <w:r w:rsidR="00EF62EA" w:rsidRPr="00EF62EA">
              <w:rPr>
                <w:rStyle w:val="Hyperlink"/>
                <w:rFonts w:asciiTheme="majorHAnsi" w:hAnsiTheme="majorHAnsi"/>
                <w:i w:val="0"/>
                <w:noProof/>
              </w:rPr>
              <w:t>30.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ZA DONOŠENJE ODLUKE O ODABIRU ILI ODLUKE O PONIŠTENJU</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_Toc482002037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17</w:t>
            </w:r>
            <w:r w:rsidR="008E5492" w:rsidRPr="00EF62EA">
              <w:rPr>
                <w:rFonts w:asciiTheme="majorHAnsi" w:hAnsiTheme="majorHAnsi"/>
                <w:i w:val="0"/>
                <w:noProof/>
                <w:webHidden/>
              </w:rPr>
              <w:fldChar w:fldCharType="end"/>
            </w:r>
          </w:hyperlink>
        </w:p>
        <w:p w14:paraId="103AEB1E"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8" w:history="1">
            <w:r w:rsidR="00EF62EA" w:rsidRPr="00EF62EA">
              <w:rPr>
                <w:rStyle w:val="Hyperlink"/>
                <w:rFonts w:asciiTheme="majorHAnsi" w:hAnsiTheme="majorHAnsi"/>
                <w:i w:val="0"/>
                <w:noProof/>
              </w:rPr>
              <w:t>31.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DOKUMENTI KOJI ĆE SE VRATITI PONUDITELJIMA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_Toc482002038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17</w:t>
            </w:r>
            <w:r w:rsidR="008E5492" w:rsidRPr="00EF62EA">
              <w:rPr>
                <w:rFonts w:asciiTheme="majorHAnsi" w:hAnsiTheme="majorHAnsi"/>
                <w:i w:val="0"/>
                <w:noProof/>
                <w:webHidden/>
              </w:rPr>
              <w:fldChar w:fldCharType="end"/>
            </w:r>
          </w:hyperlink>
        </w:p>
        <w:p w14:paraId="3F5AA41B"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39" w:history="1">
            <w:r w:rsidR="00EF62EA" w:rsidRPr="00EF62EA">
              <w:rPr>
                <w:rStyle w:val="Hyperlink"/>
                <w:rFonts w:asciiTheme="majorHAnsi" w:hAnsiTheme="majorHAnsi"/>
                <w:i w:val="0"/>
                <w:noProof/>
              </w:rPr>
              <w:t>32.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NAČIN I UVJETI PLAĆANJA</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_Toc482002039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17</w:t>
            </w:r>
            <w:r w:rsidR="008E5492" w:rsidRPr="00EF62EA">
              <w:rPr>
                <w:rFonts w:asciiTheme="majorHAnsi" w:hAnsiTheme="majorHAnsi"/>
                <w:i w:val="0"/>
                <w:noProof/>
                <w:webHidden/>
              </w:rPr>
              <w:fldChar w:fldCharType="end"/>
            </w:r>
          </w:hyperlink>
        </w:p>
        <w:p w14:paraId="13568138"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40" w:history="1">
            <w:r w:rsidR="00EF62EA" w:rsidRPr="00EF62EA">
              <w:rPr>
                <w:rStyle w:val="Hyperlink"/>
                <w:rFonts w:asciiTheme="majorHAnsi" w:hAnsiTheme="majorHAnsi"/>
                <w:i w:val="0"/>
                <w:noProof/>
              </w:rPr>
              <w:t>33.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POUKA O PRAVNOM LIJEKU</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_Toc482002040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17</w:t>
            </w:r>
            <w:r w:rsidR="008E5492" w:rsidRPr="00EF62EA">
              <w:rPr>
                <w:rFonts w:asciiTheme="majorHAnsi" w:hAnsiTheme="majorHAnsi"/>
                <w:i w:val="0"/>
                <w:noProof/>
                <w:webHidden/>
              </w:rPr>
              <w:fldChar w:fldCharType="end"/>
            </w:r>
          </w:hyperlink>
        </w:p>
        <w:p w14:paraId="78A7F9E9" w14:textId="77777777" w:rsidR="00EF62EA" w:rsidRPr="00EF62EA" w:rsidRDefault="00C42EAB">
          <w:pPr>
            <w:pStyle w:val="TOC3"/>
            <w:tabs>
              <w:tab w:val="left" w:pos="1000"/>
              <w:tab w:val="right" w:leader="dot" w:pos="9964"/>
            </w:tabs>
            <w:rPr>
              <w:rFonts w:asciiTheme="majorHAnsi" w:hAnsiTheme="majorHAnsi" w:cstheme="minorBidi"/>
              <w:i w:val="0"/>
              <w:iCs w:val="0"/>
              <w:noProof/>
              <w:lang w:bidi="ar-SA"/>
            </w:rPr>
          </w:pPr>
          <w:hyperlink w:anchor="_Toc482002042" w:history="1">
            <w:r w:rsidR="00EF62EA" w:rsidRPr="00EF62EA">
              <w:rPr>
                <w:rStyle w:val="Hyperlink"/>
                <w:rFonts w:asciiTheme="majorHAnsi" w:hAnsiTheme="majorHAnsi"/>
                <w:i w:val="0"/>
                <w:noProof/>
              </w:rPr>
              <w:t>34.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OSTALO</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_Toc482002042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18</w:t>
            </w:r>
            <w:r w:rsidR="008E5492" w:rsidRPr="00EF62EA">
              <w:rPr>
                <w:rFonts w:asciiTheme="majorHAnsi" w:hAnsiTheme="majorHAnsi"/>
                <w:i w:val="0"/>
                <w:noProof/>
                <w:webHidden/>
              </w:rPr>
              <w:fldChar w:fldCharType="end"/>
            </w:r>
          </w:hyperlink>
        </w:p>
        <w:p w14:paraId="5F2B652A" w14:textId="77777777" w:rsidR="00EF62EA" w:rsidRPr="00EF62EA" w:rsidRDefault="00C42EAB">
          <w:pPr>
            <w:pStyle w:val="TOC3"/>
            <w:tabs>
              <w:tab w:val="right" w:leader="dot" w:pos="9964"/>
            </w:tabs>
            <w:rPr>
              <w:rFonts w:asciiTheme="majorHAnsi" w:hAnsiTheme="majorHAnsi" w:cstheme="minorBidi"/>
              <w:i w:val="0"/>
              <w:iCs w:val="0"/>
              <w:noProof/>
              <w:lang w:bidi="ar-SA"/>
            </w:rPr>
          </w:pPr>
          <w:hyperlink w:anchor="_Toc482002045" w:history="1">
            <w:r w:rsidR="00EF62EA" w:rsidRPr="00EF62EA">
              <w:rPr>
                <w:rStyle w:val="Hyperlink"/>
                <w:rFonts w:asciiTheme="majorHAnsi" w:hAnsiTheme="majorHAnsi"/>
                <w:i w:val="0"/>
                <w:noProof/>
              </w:rPr>
              <w:t>Prilog 1 – ESPD (Verzija 1.)</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_Toc482002045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19</w:t>
            </w:r>
            <w:r w:rsidR="008E5492" w:rsidRPr="00EF62EA">
              <w:rPr>
                <w:rFonts w:asciiTheme="majorHAnsi" w:hAnsiTheme="majorHAnsi"/>
                <w:i w:val="0"/>
                <w:noProof/>
                <w:webHidden/>
              </w:rPr>
              <w:fldChar w:fldCharType="end"/>
            </w:r>
          </w:hyperlink>
        </w:p>
        <w:p w14:paraId="1ED4F079" w14:textId="77777777" w:rsidR="00EF62EA" w:rsidRPr="00EF62EA" w:rsidRDefault="00C42EAB">
          <w:pPr>
            <w:pStyle w:val="TOC3"/>
            <w:tabs>
              <w:tab w:val="right" w:leader="dot" w:pos="9964"/>
            </w:tabs>
            <w:rPr>
              <w:rFonts w:asciiTheme="majorHAnsi" w:hAnsiTheme="majorHAnsi" w:cstheme="minorBidi"/>
              <w:i w:val="0"/>
              <w:iCs w:val="0"/>
              <w:noProof/>
              <w:lang w:bidi="ar-SA"/>
            </w:rPr>
          </w:pPr>
          <w:hyperlink w:anchor="_Toc482002046" w:history="1">
            <w:r w:rsidR="00EF62EA" w:rsidRPr="00EF62EA">
              <w:rPr>
                <w:rStyle w:val="Hyperlink"/>
                <w:rFonts w:asciiTheme="majorHAnsi" w:hAnsiTheme="majorHAnsi"/>
                <w:i w:val="0"/>
                <w:noProof/>
              </w:rPr>
              <w:t>Prilog 2 – ESPD (Verzija 2.)</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_Toc482002046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19</w:t>
            </w:r>
            <w:r w:rsidR="008E5492" w:rsidRPr="00EF62EA">
              <w:rPr>
                <w:rFonts w:asciiTheme="majorHAnsi" w:hAnsiTheme="majorHAnsi"/>
                <w:i w:val="0"/>
                <w:noProof/>
                <w:webHidden/>
              </w:rPr>
              <w:fldChar w:fldCharType="end"/>
            </w:r>
          </w:hyperlink>
        </w:p>
        <w:p w14:paraId="6A1A213B" w14:textId="77777777" w:rsidR="00EF62EA" w:rsidRPr="00EF62EA" w:rsidRDefault="00C42EAB">
          <w:pPr>
            <w:pStyle w:val="TOC3"/>
            <w:tabs>
              <w:tab w:val="right" w:leader="dot" w:pos="9964"/>
            </w:tabs>
            <w:rPr>
              <w:rFonts w:asciiTheme="majorHAnsi" w:hAnsiTheme="majorHAnsi" w:cstheme="minorBidi"/>
              <w:i w:val="0"/>
              <w:iCs w:val="0"/>
              <w:noProof/>
              <w:lang w:bidi="ar-SA"/>
            </w:rPr>
          </w:pPr>
          <w:hyperlink w:anchor="_Toc482002047" w:history="1">
            <w:r w:rsidR="00EF62EA" w:rsidRPr="00EF62EA">
              <w:rPr>
                <w:rStyle w:val="Hyperlink"/>
                <w:rFonts w:asciiTheme="majorHAnsi" w:hAnsiTheme="majorHAnsi"/>
                <w:i w:val="0"/>
                <w:noProof/>
              </w:rPr>
              <w:t>Prilog 3-Troškovnik</w:t>
            </w:r>
            <w:r w:rsidR="00EF62EA" w:rsidRPr="00EF62EA">
              <w:rPr>
                <w:rFonts w:asciiTheme="majorHAnsi" w:hAnsiTheme="majorHAnsi"/>
                <w:i w:val="0"/>
                <w:noProof/>
                <w:webHidden/>
              </w:rPr>
              <w:tab/>
            </w:r>
            <w:r w:rsidR="008E5492"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_Toc482002047 \h </w:instrText>
            </w:r>
            <w:r w:rsidR="008E5492" w:rsidRPr="00EF62EA">
              <w:rPr>
                <w:rFonts w:asciiTheme="majorHAnsi" w:hAnsiTheme="majorHAnsi"/>
                <w:i w:val="0"/>
                <w:noProof/>
                <w:webHidden/>
              </w:rPr>
            </w:r>
            <w:r w:rsidR="008E5492" w:rsidRPr="00EF62EA">
              <w:rPr>
                <w:rFonts w:asciiTheme="majorHAnsi" w:hAnsiTheme="majorHAnsi"/>
                <w:i w:val="0"/>
                <w:noProof/>
                <w:webHidden/>
              </w:rPr>
              <w:fldChar w:fldCharType="separate"/>
            </w:r>
            <w:r w:rsidR="00505738">
              <w:rPr>
                <w:rFonts w:asciiTheme="majorHAnsi" w:hAnsiTheme="majorHAnsi"/>
                <w:i w:val="0"/>
                <w:noProof/>
                <w:webHidden/>
              </w:rPr>
              <w:t>19</w:t>
            </w:r>
            <w:r w:rsidR="008E5492" w:rsidRPr="00EF62EA">
              <w:rPr>
                <w:rFonts w:asciiTheme="majorHAnsi" w:hAnsiTheme="majorHAnsi"/>
                <w:i w:val="0"/>
                <w:noProof/>
                <w:webHidden/>
              </w:rPr>
              <w:fldChar w:fldCharType="end"/>
            </w:r>
          </w:hyperlink>
        </w:p>
        <w:p w14:paraId="0779B505" w14:textId="77777777" w:rsidR="00605ED8" w:rsidRDefault="008E5492">
          <w:pPr>
            <w:rPr>
              <w:lang w:val="hr-HR"/>
            </w:rPr>
          </w:pPr>
          <w:r w:rsidRPr="00EF62EA">
            <w:rPr>
              <w:rFonts w:asciiTheme="majorHAnsi" w:hAnsiTheme="majorHAnsi"/>
              <w:i w:val="0"/>
              <w:lang w:val="hr-HR"/>
            </w:rPr>
            <w:fldChar w:fldCharType="end"/>
          </w:r>
        </w:p>
      </w:sdtContent>
    </w:sdt>
    <w:p w14:paraId="63223976" w14:textId="77777777"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14:paraId="330349FF" w14:textId="77777777"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14:paraId="203A8538" w14:textId="77777777"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14:paraId="0015770F" w14:textId="77777777"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14:paraId="52853963" w14:textId="77777777" w:rsidR="001E26A6" w:rsidRDefault="001E26A6" w:rsidP="0019173D">
      <w:pPr>
        <w:pStyle w:val="Bodytext40"/>
        <w:shd w:val="clear" w:color="auto" w:fill="auto"/>
        <w:spacing w:before="0" w:after="0" w:line="240" w:lineRule="auto"/>
        <w:jc w:val="left"/>
        <w:rPr>
          <w:rStyle w:val="Bodytext41"/>
          <w:rFonts w:asciiTheme="majorHAnsi" w:hAnsiTheme="majorHAnsi"/>
          <w:b/>
          <w:bCs/>
          <w:i w:val="0"/>
        </w:rPr>
      </w:pPr>
    </w:p>
    <w:p w14:paraId="5BF77AFC" w14:textId="77777777" w:rsidR="008E29A4" w:rsidRDefault="008E29A4" w:rsidP="008E29A4">
      <w:pPr>
        <w:pStyle w:val="Bodytext40"/>
        <w:shd w:val="clear" w:color="auto" w:fill="auto"/>
        <w:spacing w:before="0" w:after="0" w:line="240" w:lineRule="auto"/>
        <w:jc w:val="both"/>
        <w:rPr>
          <w:rStyle w:val="Bodytext41"/>
          <w:rFonts w:asciiTheme="majorHAnsi" w:hAnsiTheme="majorHAnsi"/>
          <w:b/>
          <w:bCs/>
          <w:i w:val="0"/>
        </w:rPr>
      </w:pPr>
    </w:p>
    <w:p w14:paraId="4035EBDD" w14:textId="77777777" w:rsidR="00E0738F" w:rsidRDefault="00E0738F" w:rsidP="008E29A4">
      <w:pPr>
        <w:pStyle w:val="Bodytext40"/>
        <w:shd w:val="clear" w:color="auto" w:fill="auto"/>
        <w:spacing w:before="0" w:after="0" w:line="240" w:lineRule="auto"/>
        <w:jc w:val="both"/>
        <w:rPr>
          <w:rStyle w:val="Bodytext41"/>
          <w:rFonts w:asciiTheme="majorHAnsi" w:hAnsiTheme="majorHAnsi"/>
          <w:b/>
          <w:bCs/>
          <w:i w:val="0"/>
        </w:rPr>
        <w:sectPr w:rsidR="00E0738F" w:rsidSect="00E0738F">
          <w:headerReference w:type="default" r:id="rId9"/>
          <w:footerReference w:type="default" r:id="rId10"/>
          <w:footerReference w:type="first" r:id="rId11"/>
          <w:pgSz w:w="11900" w:h="16840"/>
          <w:pgMar w:top="510" w:right="1043" w:bottom="1049" w:left="885" w:header="0" w:footer="6" w:gutter="0"/>
          <w:cols w:space="720"/>
          <w:noEndnote/>
          <w:titlePg/>
          <w:docGrid w:linePitch="360"/>
        </w:sectPr>
      </w:pPr>
    </w:p>
    <w:p w14:paraId="6FA660B6" w14:textId="77777777" w:rsidR="007B6C5F" w:rsidRPr="00505738" w:rsidRDefault="008C471E" w:rsidP="008E29A4">
      <w:pPr>
        <w:pStyle w:val="Bodytext40"/>
        <w:shd w:val="clear" w:color="auto" w:fill="auto"/>
        <w:spacing w:before="0" w:after="0" w:line="240" w:lineRule="auto"/>
        <w:jc w:val="both"/>
        <w:rPr>
          <w:rStyle w:val="Bodytext41"/>
          <w:rFonts w:asciiTheme="majorHAnsi" w:hAnsiTheme="majorHAnsi"/>
          <w:b/>
          <w:bCs/>
          <w:i w:val="0"/>
          <w:sz w:val="22"/>
        </w:rPr>
      </w:pPr>
      <w:r w:rsidRPr="00505738">
        <w:rPr>
          <w:rStyle w:val="Bodytext41"/>
          <w:rFonts w:asciiTheme="majorHAnsi" w:hAnsiTheme="majorHAnsi"/>
          <w:b/>
          <w:bCs/>
          <w:i w:val="0"/>
          <w:sz w:val="22"/>
        </w:rPr>
        <w:lastRenderedPageBreak/>
        <w:t xml:space="preserve">Temeljem javnog poziva Ministarstva graditeljstva i prostornoga uređenja referentni broj poziva: KK.04.2.1.03, objavljenog 22.11.2016., vezano uz  energetsku obnovu zgrada i korištenje obnovljivih izvora energije u javnim ustanovama koje obavljaju djelatnost odgoja i obrazovanja kroz provedbu operativnog  programa „Konkurentnost i Kohezija 2014.-2020.“, Graditeljska škola Čakovec provodi postupak nabave radova na energetskoj obnovi Učeničkog doma Graditeljske škole Čakovec. </w:t>
      </w:r>
    </w:p>
    <w:p w14:paraId="5CD927BE" w14:textId="77777777" w:rsidR="007B6C5F" w:rsidRDefault="007B6C5F" w:rsidP="008E29A4">
      <w:pPr>
        <w:pStyle w:val="Bodytext40"/>
        <w:shd w:val="clear" w:color="auto" w:fill="auto"/>
        <w:spacing w:before="0" w:after="0" w:line="240" w:lineRule="auto"/>
        <w:jc w:val="both"/>
        <w:rPr>
          <w:rStyle w:val="Bodytext41"/>
          <w:rFonts w:asciiTheme="majorHAnsi" w:hAnsiTheme="majorHAnsi"/>
          <w:b/>
          <w:bCs/>
          <w:i w:val="0"/>
        </w:rPr>
      </w:pPr>
    </w:p>
    <w:p w14:paraId="6E0BC8EB" w14:textId="328FF972" w:rsidR="0019173D" w:rsidRPr="0019173D" w:rsidRDefault="008C471E" w:rsidP="0019173D">
      <w:pPr>
        <w:pStyle w:val="Bodytext40"/>
        <w:shd w:val="clear" w:color="auto" w:fill="auto"/>
        <w:spacing w:before="0" w:after="0" w:line="240" w:lineRule="auto"/>
        <w:jc w:val="left"/>
        <w:rPr>
          <w:rStyle w:val="Bodytext41"/>
          <w:rFonts w:asciiTheme="majorHAnsi" w:hAnsiTheme="majorHAnsi"/>
          <w:b/>
          <w:bCs/>
          <w:i w:val="0"/>
        </w:rPr>
      </w:pPr>
      <w:r w:rsidRPr="008C471E">
        <w:rPr>
          <w:rStyle w:val="Bodytext41"/>
          <w:rFonts w:asciiTheme="majorHAnsi" w:hAnsiTheme="majorHAnsi"/>
          <w:b/>
          <w:bCs/>
          <w:i w:val="0"/>
        </w:rPr>
        <w:t xml:space="preserve"> </w:t>
      </w:r>
    </w:p>
    <w:p w14:paraId="5527D2D6" w14:textId="77777777" w:rsidR="002A51AB" w:rsidRPr="0019173D" w:rsidRDefault="00C33228" w:rsidP="00D82785">
      <w:pPr>
        <w:pStyle w:val="Heading3"/>
        <w:numPr>
          <w:ilvl w:val="0"/>
          <w:numId w:val="2"/>
        </w:numPr>
        <w:spacing w:before="0" w:after="0"/>
        <w:rPr>
          <w:i w:val="0"/>
        </w:rPr>
      </w:pPr>
      <w:bookmarkStart w:id="0" w:name="_Toc482002004"/>
      <w:r w:rsidRPr="0019173D">
        <w:rPr>
          <w:i w:val="0"/>
        </w:rPr>
        <w:t>PODACI O NARUČITELJU</w:t>
      </w:r>
      <w:bookmarkEnd w:id="0"/>
    </w:p>
    <w:p w14:paraId="73D03222" w14:textId="77777777" w:rsidR="00511120" w:rsidRDefault="00511120" w:rsidP="0019173D">
      <w:pPr>
        <w:pStyle w:val="ListParagraph"/>
        <w:spacing w:after="0" w:line="240" w:lineRule="auto"/>
        <w:ind w:left="0"/>
        <w:rPr>
          <w:rFonts w:asciiTheme="majorHAnsi" w:hAnsiTheme="majorHAnsi"/>
          <w:bCs/>
          <w:i w:val="0"/>
        </w:rPr>
      </w:pPr>
    </w:p>
    <w:p w14:paraId="15202CC1" w14:textId="77777777"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Naručitelj: </w:t>
      </w:r>
      <w:r w:rsidRPr="00511120">
        <w:rPr>
          <w:rFonts w:asciiTheme="majorHAnsi" w:hAnsiTheme="majorHAnsi"/>
          <w:bCs/>
          <w:i w:val="0"/>
        </w:rPr>
        <w:tab/>
        <w:t>GRADITELJSKA ŠKOLA ČAKOVEC</w:t>
      </w:r>
    </w:p>
    <w:p w14:paraId="0E6198E5" w14:textId="77777777"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Adresa:</w:t>
      </w:r>
      <w:r w:rsidRPr="00511120">
        <w:rPr>
          <w:rFonts w:asciiTheme="majorHAnsi" w:hAnsiTheme="majorHAnsi"/>
          <w:bCs/>
          <w:i w:val="0"/>
        </w:rPr>
        <w:tab/>
      </w:r>
      <w:r w:rsidR="006D7481">
        <w:rPr>
          <w:rFonts w:asciiTheme="majorHAnsi" w:hAnsiTheme="majorHAnsi"/>
          <w:bCs/>
          <w:i w:val="0"/>
        </w:rPr>
        <w:tab/>
      </w:r>
      <w:r w:rsidRPr="00511120">
        <w:rPr>
          <w:rFonts w:asciiTheme="majorHAnsi" w:hAnsiTheme="majorHAnsi"/>
          <w:bCs/>
          <w:i w:val="0"/>
        </w:rPr>
        <w:t>40000 Čakovec, Športska 1</w:t>
      </w:r>
    </w:p>
    <w:p w14:paraId="5133462F" w14:textId="77777777"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OIB: </w:t>
      </w:r>
      <w:r w:rsidRPr="00511120">
        <w:rPr>
          <w:rFonts w:asciiTheme="majorHAnsi" w:hAnsiTheme="majorHAnsi"/>
          <w:bCs/>
          <w:i w:val="0"/>
        </w:rPr>
        <w:tab/>
      </w:r>
      <w:r w:rsidRPr="00511120">
        <w:rPr>
          <w:rFonts w:asciiTheme="majorHAnsi" w:hAnsiTheme="majorHAnsi"/>
          <w:bCs/>
          <w:i w:val="0"/>
        </w:rPr>
        <w:tab/>
        <w:t>55285545901</w:t>
      </w:r>
    </w:p>
    <w:p w14:paraId="37184D5F" w14:textId="77777777"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Telefon: </w:t>
      </w:r>
      <w:r w:rsidRPr="00511120">
        <w:rPr>
          <w:rFonts w:asciiTheme="majorHAnsi" w:hAnsiTheme="majorHAnsi"/>
          <w:bCs/>
          <w:i w:val="0"/>
        </w:rPr>
        <w:tab/>
        <w:t>040/329-002, 329-008</w:t>
      </w:r>
    </w:p>
    <w:p w14:paraId="3A5CF640" w14:textId="77777777"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Telefaks:</w:t>
      </w:r>
      <w:r w:rsidRPr="00511120">
        <w:rPr>
          <w:rFonts w:asciiTheme="majorHAnsi" w:hAnsiTheme="majorHAnsi"/>
          <w:bCs/>
          <w:i w:val="0"/>
        </w:rPr>
        <w:tab/>
        <w:t>040/329-027</w:t>
      </w:r>
    </w:p>
    <w:p w14:paraId="1B5FCCB2" w14:textId="4E640985" w:rsid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E-mail:</w:t>
      </w:r>
      <w:r w:rsidRPr="00511120">
        <w:rPr>
          <w:rFonts w:asciiTheme="majorHAnsi" w:hAnsiTheme="majorHAnsi"/>
          <w:bCs/>
          <w:i w:val="0"/>
        </w:rPr>
        <w:tab/>
      </w:r>
      <w:r w:rsidR="00940062">
        <w:rPr>
          <w:rFonts w:asciiTheme="majorHAnsi" w:hAnsiTheme="majorHAnsi"/>
          <w:bCs/>
          <w:i w:val="0"/>
        </w:rPr>
        <w:tab/>
      </w:r>
      <w:hyperlink r:id="rId12" w:history="1">
        <w:r w:rsidRPr="00703661">
          <w:rPr>
            <w:rStyle w:val="Hyperlink"/>
            <w:rFonts w:asciiTheme="majorHAnsi" w:hAnsiTheme="majorHAnsi"/>
            <w:bCs/>
            <w:i w:val="0"/>
          </w:rPr>
          <w:t>gsc@ss-graditeljska-ck.skole.hr</w:t>
        </w:r>
      </w:hyperlink>
    </w:p>
    <w:p w14:paraId="453C7B2A" w14:textId="77777777" w:rsidR="00511120" w:rsidRDefault="00511120" w:rsidP="00511120">
      <w:pPr>
        <w:pStyle w:val="ListParagraph"/>
        <w:tabs>
          <w:tab w:val="num" w:pos="0"/>
        </w:tabs>
        <w:spacing w:after="0" w:line="240" w:lineRule="auto"/>
        <w:ind w:left="0"/>
        <w:rPr>
          <w:rFonts w:asciiTheme="majorHAnsi" w:hAnsiTheme="majorHAnsi"/>
          <w:i w:val="0"/>
        </w:rPr>
      </w:pPr>
    </w:p>
    <w:p w14:paraId="2CB95673" w14:textId="77777777" w:rsidR="00505738" w:rsidRPr="0019173D" w:rsidRDefault="00505738" w:rsidP="00511120">
      <w:pPr>
        <w:pStyle w:val="ListParagraph"/>
        <w:tabs>
          <w:tab w:val="num" w:pos="0"/>
        </w:tabs>
        <w:spacing w:after="0" w:line="240" w:lineRule="auto"/>
        <w:ind w:left="0"/>
        <w:rPr>
          <w:rFonts w:asciiTheme="majorHAnsi" w:hAnsiTheme="majorHAnsi"/>
          <w:i w:val="0"/>
        </w:rPr>
      </w:pPr>
    </w:p>
    <w:p w14:paraId="3C4DE46F" w14:textId="77777777" w:rsidR="00C33228" w:rsidRPr="00C42EAB" w:rsidRDefault="009715EE" w:rsidP="00D82785">
      <w:pPr>
        <w:pStyle w:val="Heading3"/>
        <w:numPr>
          <w:ilvl w:val="0"/>
          <w:numId w:val="2"/>
        </w:numPr>
        <w:spacing w:before="0" w:after="0"/>
        <w:rPr>
          <w:i w:val="0"/>
          <w:lang w:val="de-DE"/>
        </w:rPr>
      </w:pPr>
      <w:bookmarkStart w:id="1" w:name="_Toc482002005"/>
      <w:r w:rsidRPr="00C42EAB">
        <w:rPr>
          <w:i w:val="0"/>
          <w:lang w:val="de-DE"/>
        </w:rPr>
        <w:t>OSOBA</w:t>
      </w:r>
      <w:r w:rsidR="00C33228" w:rsidRPr="00C42EAB">
        <w:rPr>
          <w:i w:val="0"/>
          <w:lang w:val="de-DE"/>
        </w:rPr>
        <w:t xml:space="preserve"> ILI SLUŽBA ZADUŽENA ZA </w:t>
      </w:r>
      <w:r w:rsidR="00C33228" w:rsidRPr="00C42EAB">
        <w:rPr>
          <w:i w:val="0"/>
          <w:szCs w:val="20"/>
          <w:lang w:val="de-DE"/>
        </w:rPr>
        <w:t>KONTAKT</w:t>
      </w:r>
      <w:bookmarkEnd w:id="1"/>
    </w:p>
    <w:p w14:paraId="13413890" w14:textId="77777777" w:rsidR="00511120" w:rsidRPr="00C42EAB" w:rsidRDefault="00511120" w:rsidP="0019173D">
      <w:pPr>
        <w:pStyle w:val="Bodytext50"/>
        <w:shd w:val="clear" w:color="auto" w:fill="auto"/>
        <w:tabs>
          <w:tab w:val="left" w:pos="415"/>
        </w:tabs>
        <w:spacing w:after="0" w:line="240" w:lineRule="auto"/>
        <w:ind w:firstLine="0"/>
        <w:rPr>
          <w:rFonts w:asciiTheme="majorHAnsi" w:hAnsiTheme="majorHAnsi"/>
          <w:i w:val="0"/>
          <w:sz w:val="20"/>
          <w:szCs w:val="20"/>
          <w:lang w:val="de-DE"/>
        </w:rPr>
      </w:pPr>
    </w:p>
    <w:p w14:paraId="4823B5AB" w14:textId="77777777" w:rsidR="008E29A4" w:rsidRDefault="00511120" w:rsidP="008E29A4">
      <w:pPr>
        <w:pStyle w:val="Bodytext50"/>
        <w:shd w:val="clear" w:color="auto" w:fill="auto"/>
        <w:tabs>
          <w:tab w:val="left" w:pos="415"/>
        </w:tabs>
        <w:spacing w:after="0" w:line="240" w:lineRule="auto"/>
        <w:ind w:firstLine="0"/>
        <w:rPr>
          <w:rFonts w:asciiTheme="majorHAnsi" w:hAnsiTheme="majorHAnsi"/>
          <w:i w:val="0"/>
          <w:sz w:val="20"/>
          <w:szCs w:val="20"/>
        </w:rPr>
      </w:pPr>
      <w:r w:rsidRPr="00C60106">
        <w:rPr>
          <w:rFonts w:asciiTheme="majorHAnsi" w:hAnsiTheme="majorHAnsi"/>
          <w:i w:val="0"/>
          <w:sz w:val="20"/>
          <w:szCs w:val="20"/>
        </w:rPr>
        <w:t>TAJNIŠTVO</w:t>
      </w:r>
      <w:r w:rsidR="007A5A22" w:rsidRPr="00C60106">
        <w:rPr>
          <w:rFonts w:asciiTheme="majorHAnsi" w:hAnsiTheme="majorHAnsi"/>
          <w:i w:val="0"/>
          <w:sz w:val="20"/>
          <w:szCs w:val="20"/>
        </w:rPr>
        <w:t xml:space="preserve"> GRADITELJSKE ŠKOLE ČAKOVEC</w:t>
      </w:r>
    </w:p>
    <w:p w14:paraId="1CFD344B" w14:textId="77777777" w:rsidR="007B6C5F" w:rsidRPr="00C42EAB" w:rsidRDefault="00511120" w:rsidP="00D82785">
      <w:pPr>
        <w:pStyle w:val="Bodytext50"/>
        <w:numPr>
          <w:ilvl w:val="0"/>
          <w:numId w:val="15"/>
        </w:numPr>
        <w:shd w:val="clear" w:color="auto" w:fill="auto"/>
        <w:tabs>
          <w:tab w:val="left" w:pos="415"/>
        </w:tabs>
        <w:spacing w:after="0" w:line="240" w:lineRule="auto"/>
        <w:rPr>
          <w:rFonts w:asciiTheme="majorHAnsi" w:hAnsiTheme="majorHAnsi"/>
          <w:b w:val="0"/>
          <w:i w:val="0"/>
          <w:sz w:val="20"/>
          <w:szCs w:val="20"/>
          <w:lang w:val="de-DE"/>
        </w:rPr>
      </w:pPr>
      <w:r w:rsidRPr="00C42EAB">
        <w:rPr>
          <w:rFonts w:asciiTheme="majorHAnsi" w:hAnsiTheme="majorHAnsi"/>
          <w:b w:val="0"/>
          <w:i w:val="0"/>
          <w:sz w:val="20"/>
          <w:szCs w:val="20"/>
          <w:lang w:val="de-DE"/>
        </w:rPr>
        <w:t xml:space="preserve">Natalija Kozar, dipl.iur. </w:t>
      </w:r>
      <w:r w:rsidR="004908FB" w:rsidRPr="00C42EAB">
        <w:rPr>
          <w:rFonts w:asciiTheme="majorHAnsi" w:hAnsiTheme="majorHAnsi"/>
          <w:b w:val="0"/>
          <w:i w:val="0"/>
          <w:sz w:val="20"/>
          <w:szCs w:val="20"/>
          <w:lang w:val="de-DE"/>
        </w:rPr>
        <w:t xml:space="preserve">– e-mail: natalija.kozar@skole.hr </w:t>
      </w:r>
    </w:p>
    <w:p w14:paraId="38CBEC8D" w14:textId="77777777" w:rsidR="00940062" w:rsidRPr="00C42EAB" w:rsidRDefault="00940062" w:rsidP="00940062">
      <w:pPr>
        <w:pStyle w:val="Bodytext50"/>
        <w:shd w:val="clear" w:color="auto" w:fill="auto"/>
        <w:tabs>
          <w:tab w:val="left" w:pos="415"/>
        </w:tabs>
        <w:spacing w:after="0" w:line="240" w:lineRule="auto"/>
        <w:ind w:firstLine="0"/>
        <w:rPr>
          <w:rFonts w:asciiTheme="majorHAnsi" w:hAnsiTheme="majorHAnsi"/>
          <w:b w:val="0"/>
          <w:i w:val="0"/>
          <w:sz w:val="20"/>
          <w:szCs w:val="20"/>
          <w:lang w:val="de-DE"/>
        </w:rPr>
      </w:pPr>
    </w:p>
    <w:p w14:paraId="237F54D2" w14:textId="77777777" w:rsidR="00E9023E" w:rsidRPr="00C42EAB" w:rsidRDefault="00E9023E" w:rsidP="0019173D">
      <w:pPr>
        <w:pStyle w:val="Bodytext20"/>
        <w:shd w:val="clear" w:color="auto" w:fill="auto"/>
        <w:spacing w:after="0" w:line="240" w:lineRule="auto"/>
        <w:ind w:firstLine="0"/>
        <w:rPr>
          <w:rStyle w:val="Hyperlink"/>
          <w:rFonts w:asciiTheme="majorHAnsi" w:hAnsiTheme="majorHAnsi"/>
          <w:i w:val="0"/>
          <w:color w:val="auto"/>
          <w:sz w:val="20"/>
          <w:szCs w:val="20"/>
          <w:lang w:val="de-DE"/>
        </w:rPr>
      </w:pPr>
      <w:r w:rsidRPr="00C42EAB">
        <w:rPr>
          <w:rFonts w:asciiTheme="majorHAnsi" w:hAnsiTheme="majorHAnsi"/>
          <w:i w:val="0"/>
          <w:sz w:val="20"/>
          <w:szCs w:val="20"/>
          <w:lang w:val="de-DE"/>
        </w:rPr>
        <w:t>Komunikacija i svaka druga razmjena informacija između naručitelja i gospodarskih subjekata obavlja</w:t>
      </w:r>
      <w:r w:rsidR="008E29A4" w:rsidRPr="00C42EAB">
        <w:rPr>
          <w:rFonts w:asciiTheme="majorHAnsi" w:hAnsiTheme="majorHAnsi"/>
          <w:i w:val="0"/>
          <w:sz w:val="20"/>
          <w:szCs w:val="20"/>
          <w:lang w:val="de-DE"/>
        </w:rPr>
        <w:t xml:space="preserve"> </w:t>
      </w:r>
      <w:r w:rsidR="002D0921" w:rsidRPr="00C42EAB">
        <w:rPr>
          <w:rFonts w:asciiTheme="majorHAnsi" w:hAnsiTheme="majorHAnsi"/>
          <w:i w:val="0"/>
          <w:sz w:val="20"/>
          <w:szCs w:val="20"/>
          <w:lang w:val="de-DE"/>
        </w:rPr>
        <w:t xml:space="preserve">se </w:t>
      </w:r>
      <w:r w:rsidRPr="00C42EAB">
        <w:rPr>
          <w:rFonts w:asciiTheme="majorHAnsi" w:hAnsiTheme="majorHAnsi"/>
          <w:i w:val="0"/>
          <w:sz w:val="20"/>
          <w:szCs w:val="20"/>
          <w:lang w:val="de-DE"/>
        </w:rPr>
        <w:t xml:space="preserve">isključivo na hrvatskom jeziku putem sustava Elektroničkog oglasnika javne nabave Republike Hrvatske (dalje: EOJN RH) modul Pitanja/Pojašnjenja dokumentacije o nabavi. Detaljne upute o načinu komunikacije između gospodarskih subjekata i naručitelja u roku za dostavu ponuda putem sustava EOJN RH-a dostupne su na stranicama Oglasnika, na adresi: </w:t>
      </w:r>
      <w:hyperlink r:id="rId13" w:history="1">
        <w:r w:rsidRPr="00C42EAB">
          <w:rPr>
            <w:rStyle w:val="Hyperlink"/>
            <w:rFonts w:asciiTheme="majorHAnsi" w:hAnsiTheme="majorHAnsi"/>
            <w:i w:val="0"/>
            <w:color w:val="auto"/>
            <w:sz w:val="20"/>
            <w:szCs w:val="20"/>
            <w:lang w:val="de-DE"/>
          </w:rPr>
          <w:t>https://eojn.nn.hr</w:t>
        </w:r>
      </w:hyperlink>
    </w:p>
    <w:p w14:paraId="66E5CBDC" w14:textId="77777777" w:rsidR="007A5A22" w:rsidRPr="00C42EAB" w:rsidRDefault="007A5A22" w:rsidP="0019173D">
      <w:pPr>
        <w:pStyle w:val="Bodytext20"/>
        <w:shd w:val="clear" w:color="auto" w:fill="auto"/>
        <w:spacing w:after="0" w:line="240" w:lineRule="auto"/>
        <w:ind w:firstLine="0"/>
        <w:rPr>
          <w:rFonts w:asciiTheme="majorHAnsi" w:hAnsiTheme="majorHAnsi"/>
          <w:i w:val="0"/>
          <w:sz w:val="20"/>
          <w:szCs w:val="20"/>
          <w:lang w:val="de-DE"/>
        </w:rPr>
      </w:pPr>
    </w:p>
    <w:p w14:paraId="18CAB361" w14:textId="77777777" w:rsidR="00E9023E" w:rsidRPr="00C42EAB" w:rsidRDefault="00E9023E" w:rsidP="0019173D">
      <w:pPr>
        <w:pStyle w:val="Bodytext20"/>
        <w:shd w:val="clear" w:color="auto" w:fill="auto"/>
        <w:spacing w:after="0" w:line="240" w:lineRule="auto"/>
        <w:ind w:firstLine="0"/>
        <w:rPr>
          <w:rFonts w:asciiTheme="majorHAnsi" w:hAnsiTheme="majorHAnsi"/>
          <w:i w:val="0"/>
          <w:sz w:val="20"/>
          <w:szCs w:val="20"/>
          <w:lang w:val="de-DE"/>
        </w:rPr>
      </w:pPr>
      <w:r w:rsidRPr="00C42EAB">
        <w:rPr>
          <w:rFonts w:asciiTheme="majorHAnsi" w:hAnsiTheme="majorHAnsi"/>
          <w:i w:val="0"/>
          <w:sz w:val="20"/>
          <w:szCs w:val="20"/>
          <w:lang w:val="de-DE"/>
        </w:rPr>
        <w:t>Za vrijeme roka za dostavu ponuda gospodarski subjekti mogu zahtijevati objašnjenja i izmjene vezane za dokumentaciju ovog predmeta nabave. Naručitelj će odgovoriti na svaki pojedini pravodoban zahtjev i odgovor staviti na raspolaganje najkasnije tijekom četvrtog dana prije dana u kojem ističe rok za dostavu ponuda. Pravodobnim se smatra onaj zahtjev koji je dostavljen naručitelju najkasnije tijekom šestog dana prije dana u kojem ističe rok za dostavu ponuda.</w:t>
      </w:r>
    </w:p>
    <w:p w14:paraId="33505EC4" w14:textId="77777777" w:rsidR="00E029FB" w:rsidRDefault="00E029FB" w:rsidP="0019173D">
      <w:pPr>
        <w:pStyle w:val="Bodytext50"/>
        <w:shd w:val="clear" w:color="auto" w:fill="auto"/>
        <w:spacing w:after="0" w:line="240" w:lineRule="auto"/>
        <w:ind w:firstLine="0"/>
        <w:rPr>
          <w:rFonts w:asciiTheme="majorHAnsi" w:hAnsiTheme="majorHAnsi"/>
          <w:i w:val="0"/>
          <w:sz w:val="20"/>
          <w:szCs w:val="20"/>
          <w:lang w:val="de-DE"/>
        </w:rPr>
      </w:pPr>
    </w:p>
    <w:p w14:paraId="5D3648D3" w14:textId="77777777" w:rsidR="00505738" w:rsidRPr="00C42EAB" w:rsidRDefault="00505738" w:rsidP="0019173D">
      <w:pPr>
        <w:pStyle w:val="Bodytext50"/>
        <w:shd w:val="clear" w:color="auto" w:fill="auto"/>
        <w:spacing w:after="0" w:line="240" w:lineRule="auto"/>
        <w:ind w:firstLine="0"/>
        <w:rPr>
          <w:rFonts w:asciiTheme="majorHAnsi" w:hAnsiTheme="majorHAnsi"/>
          <w:i w:val="0"/>
          <w:sz w:val="20"/>
          <w:szCs w:val="20"/>
          <w:lang w:val="de-DE"/>
        </w:rPr>
      </w:pPr>
    </w:p>
    <w:p w14:paraId="2D504678" w14:textId="77777777" w:rsidR="002A51AB" w:rsidRPr="00C42EAB" w:rsidRDefault="009715EE" w:rsidP="00D82785">
      <w:pPr>
        <w:pStyle w:val="Heading3"/>
        <w:numPr>
          <w:ilvl w:val="0"/>
          <w:numId w:val="2"/>
        </w:numPr>
        <w:spacing w:before="0" w:after="0"/>
        <w:rPr>
          <w:i w:val="0"/>
          <w:lang w:val="de-DE"/>
        </w:rPr>
      </w:pPr>
      <w:bookmarkStart w:id="2" w:name="_Toc482002006"/>
      <w:r w:rsidRPr="00C42EAB">
        <w:rPr>
          <w:i w:val="0"/>
          <w:lang w:val="de-DE"/>
        </w:rPr>
        <w:t>POPIS GOSPODARSKIH SUBJEKATA S KOJIMA JE NARUČITELJ U SUKOBU INTERESA U SMISLU ZAKONA O JAVNOJ NABAVI („Narodne novine“ broj 120/</w:t>
      </w:r>
      <w:r w:rsidR="00E9023E" w:rsidRPr="00C42EAB">
        <w:rPr>
          <w:i w:val="0"/>
          <w:lang w:val="de-DE"/>
        </w:rPr>
        <w:t>16</w:t>
      </w:r>
      <w:r w:rsidR="00C33228" w:rsidRPr="00C42EAB">
        <w:rPr>
          <w:i w:val="0"/>
          <w:lang w:val="de-DE"/>
        </w:rPr>
        <w:t>)</w:t>
      </w:r>
      <w:bookmarkEnd w:id="2"/>
    </w:p>
    <w:p w14:paraId="7BAC2515" w14:textId="77777777" w:rsidR="008E29A4" w:rsidRPr="00C42EAB" w:rsidRDefault="008E29A4" w:rsidP="005E57EC">
      <w:pPr>
        <w:pStyle w:val="ListParagraph"/>
        <w:autoSpaceDE w:val="0"/>
        <w:autoSpaceDN w:val="0"/>
        <w:adjustRightInd w:val="0"/>
        <w:spacing w:after="0" w:line="240" w:lineRule="auto"/>
        <w:ind w:left="0"/>
        <w:jc w:val="both"/>
        <w:rPr>
          <w:rFonts w:asciiTheme="majorHAnsi" w:hAnsiTheme="majorHAnsi" w:cs="Arial"/>
          <w:i w:val="0"/>
          <w:lang w:val="de-DE" w:bidi="ar-SA"/>
        </w:rPr>
      </w:pPr>
    </w:p>
    <w:p w14:paraId="16179F60" w14:textId="77777777" w:rsidR="00A365D4" w:rsidRPr="00C42EAB" w:rsidRDefault="00A365D4" w:rsidP="005E57EC">
      <w:pPr>
        <w:pStyle w:val="ListParagraph"/>
        <w:autoSpaceDE w:val="0"/>
        <w:autoSpaceDN w:val="0"/>
        <w:adjustRightInd w:val="0"/>
        <w:spacing w:after="0" w:line="240" w:lineRule="auto"/>
        <w:ind w:left="0"/>
        <w:jc w:val="both"/>
        <w:rPr>
          <w:rFonts w:asciiTheme="majorHAnsi" w:hAnsiTheme="majorHAnsi" w:cs="Arial"/>
          <w:i w:val="0"/>
          <w:lang w:val="de-DE" w:bidi="ar-SA"/>
        </w:rPr>
      </w:pPr>
      <w:r w:rsidRPr="00C42EAB">
        <w:rPr>
          <w:rFonts w:asciiTheme="majorHAnsi" w:hAnsiTheme="majorHAnsi" w:cs="Arial"/>
          <w:i w:val="0"/>
          <w:lang w:val="de-DE" w:bidi="ar-SA"/>
        </w:rPr>
        <w:t>U smislu članka 76. stavka 2. ZJN 2016, a vezano uz ovaj postupak javne nabave, Naručitelj ne smije sklapati ugovor o javnoj nabavi sa sljedećim gospodarskim subjektima (u svojstvu ponuditelja, člana zajednice i podugovaratelja):</w:t>
      </w:r>
    </w:p>
    <w:p w14:paraId="2349EC62" w14:textId="77777777" w:rsidR="007B6C5F" w:rsidRDefault="007B6C5F" w:rsidP="008E29A4">
      <w:pPr>
        <w:pStyle w:val="t-9-8"/>
        <w:spacing w:before="0" w:beforeAutospacing="0" w:after="0" w:afterAutospacing="0"/>
        <w:jc w:val="both"/>
        <w:rPr>
          <w:color w:val="000000"/>
          <w:sz w:val="22"/>
          <w:szCs w:val="22"/>
        </w:rPr>
      </w:pPr>
    </w:p>
    <w:p w14:paraId="65FE4284"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 xml:space="preserve">Entitas d.o.o., </w:t>
      </w:r>
      <w:r w:rsidRPr="00D401DF">
        <w:rPr>
          <w:color w:val="000000"/>
          <w:sz w:val="22"/>
          <w:szCs w:val="22"/>
        </w:rPr>
        <w:t>Bana Josipa Jelačića 22</w:t>
      </w:r>
      <w:r>
        <w:rPr>
          <w:color w:val="000000"/>
          <w:sz w:val="22"/>
          <w:szCs w:val="22"/>
        </w:rPr>
        <w:t>, 40000 Čakovec</w:t>
      </w:r>
    </w:p>
    <w:p w14:paraId="664AB6C4"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LEGAL PROJEKT d.o.o., Ulica široke ledine 1, 42000 Varaždin</w:t>
      </w:r>
    </w:p>
    <w:p w14:paraId="5B525DDC"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Leota d.o.o., Travnik 23, 40000 Čakovec</w:t>
      </w:r>
    </w:p>
    <w:p w14:paraId="01E7A6E7"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Leota projekti d.o.o., Travnik 23, 40000 Čakovec</w:t>
      </w:r>
    </w:p>
    <w:p w14:paraId="2EFAA790" w14:textId="77777777" w:rsidR="002D0921" w:rsidRDefault="002D0921" w:rsidP="00D82785">
      <w:pPr>
        <w:pStyle w:val="t-9-8"/>
        <w:numPr>
          <w:ilvl w:val="0"/>
          <w:numId w:val="13"/>
        </w:numPr>
        <w:spacing w:before="0" w:beforeAutospacing="0" w:after="0" w:afterAutospacing="0"/>
        <w:jc w:val="both"/>
        <w:rPr>
          <w:color w:val="000000"/>
          <w:sz w:val="22"/>
          <w:szCs w:val="22"/>
        </w:rPr>
      </w:pPr>
      <w:r>
        <w:rPr>
          <w:color w:val="000000"/>
          <w:sz w:val="22"/>
          <w:szCs w:val="22"/>
        </w:rPr>
        <w:t>MIN-MEĐIMURJE, INVESTICIJE, NEKRETNINE d.o.o., Bana Josipa Jelačića 22, 40000 Čakovec</w:t>
      </w:r>
    </w:p>
    <w:p w14:paraId="60FB0944"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Radionica željezničkih vozila Čakovec d.o.o., Kolodvorska 6, 40000 Čakovec</w:t>
      </w:r>
    </w:p>
    <w:p w14:paraId="199F7143"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 xml:space="preserve">Tensio-wat d.o.o., Pere Devčića 11, </w:t>
      </w:r>
      <w:r w:rsidRPr="00412BA6">
        <w:rPr>
          <w:color w:val="000000"/>
          <w:sz w:val="22"/>
          <w:szCs w:val="22"/>
        </w:rPr>
        <w:t>10290</w:t>
      </w:r>
      <w:r>
        <w:rPr>
          <w:color w:val="000000"/>
          <w:sz w:val="22"/>
          <w:szCs w:val="22"/>
        </w:rPr>
        <w:t xml:space="preserve"> Zaprešić </w:t>
      </w:r>
    </w:p>
    <w:p w14:paraId="14C8DEF9" w14:textId="77777777" w:rsidR="002D0921" w:rsidRDefault="002D0921" w:rsidP="00D82785">
      <w:pPr>
        <w:pStyle w:val="t-9-8"/>
        <w:numPr>
          <w:ilvl w:val="0"/>
          <w:numId w:val="13"/>
        </w:numPr>
        <w:spacing w:before="0" w:beforeAutospacing="0" w:after="0" w:afterAutospacing="0"/>
        <w:jc w:val="both"/>
        <w:rPr>
          <w:color w:val="000000"/>
          <w:sz w:val="22"/>
          <w:szCs w:val="22"/>
        </w:rPr>
      </w:pPr>
      <w:r>
        <w:rPr>
          <w:color w:val="000000"/>
          <w:sz w:val="22"/>
          <w:szCs w:val="22"/>
        </w:rPr>
        <w:t>TERMOFASADE GRADINŠČAK j.d.o.o., Petrinjska 3, 42000 Varaždin</w:t>
      </w:r>
    </w:p>
    <w:p w14:paraId="791EC2CE"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TERMOGAS j.d.o.o., Bedekivića 11, 40000 Čakovec</w:t>
      </w:r>
    </w:p>
    <w:p w14:paraId="2C245C90"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 xml:space="preserve">Tria d.o.o., Marka Kovača 10, </w:t>
      </w:r>
      <w:r w:rsidRPr="00D401DF">
        <w:rPr>
          <w:color w:val="000000"/>
          <w:sz w:val="22"/>
          <w:szCs w:val="22"/>
        </w:rPr>
        <w:t xml:space="preserve">40315 </w:t>
      </w:r>
      <w:r>
        <w:rPr>
          <w:color w:val="000000"/>
          <w:sz w:val="22"/>
          <w:szCs w:val="22"/>
        </w:rPr>
        <w:t xml:space="preserve">Mursko Središće </w:t>
      </w:r>
    </w:p>
    <w:p w14:paraId="09FFC061" w14:textId="77777777" w:rsidR="002D0921" w:rsidRDefault="002D0921" w:rsidP="00D82785">
      <w:pPr>
        <w:pStyle w:val="t-9-8"/>
        <w:numPr>
          <w:ilvl w:val="0"/>
          <w:numId w:val="13"/>
        </w:numPr>
        <w:spacing w:before="0" w:beforeAutospacing="0" w:after="0" w:afterAutospacing="0"/>
        <w:jc w:val="both"/>
        <w:rPr>
          <w:color w:val="000000"/>
          <w:sz w:val="22"/>
          <w:szCs w:val="22"/>
        </w:rPr>
      </w:pPr>
      <w:r>
        <w:rPr>
          <w:color w:val="000000"/>
          <w:sz w:val="22"/>
          <w:szCs w:val="22"/>
        </w:rPr>
        <w:t xml:space="preserve">VA-KO d.o.o., Dravska 2, </w:t>
      </w:r>
      <w:r w:rsidRPr="002D0921">
        <w:rPr>
          <w:color w:val="000000"/>
          <w:sz w:val="22"/>
          <w:szCs w:val="22"/>
        </w:rPr>
        <w:t>40325</w:t>
      </w:r>
      <w:r>
        <w:rPr>
          <w:color w:val="000000"/>
          <w:sz w:val="22"/>
          <w:szCs w:val="22"/>
        </w:rPr>
        <w:t xml:space="preserve"> Draškovec</w:t>
      </w:r>
    </w:p>
    <w:p w14:paraId="33840854" w14:textId="77777777" w:rsidR="00412BA6" w:rsidRDefault="00412BA6" w:rsidP="00D82785">
      <w:pPr>
        <w:pStyle w:val="t-9-8"/>
        <w:numPr>
          <w:ilvl w:val="0"/>
          <w:numId w:val="13"/>
        </w:numPr>
        <w:spacing w:before="0" w:beforeAutospacing="0" w:after="0" w:afterAutospacing="0"/>
        <w:jc w:val="both"/>
        <w:rPr>
          <w:color w:val="000000"/>
          <w:sz w:val="22"/>
          <w:szCs w:val="22"/>
        </w:rPr>
      </w:pPr>
      <w:r>
        <w:rPr>
          <w:color w:val="000000"/>
          <w:sz w:val="22"/>
          <w:szCs w:val="22"/>
        </w:rPr>
        <w:t>Zračna luka Međimurje d.o.o., Ulica Zrinskih 2, Pribislavec, 40000 Čakovec</w:t>
      </w:r>
    </w:p>
    <w:p w14:paraId="6B40561B" w14:textId="77777777" w:rsidR="007B6C5F" w:rsidRDefault="007B6C5F" w:rsidP="008E29A4">
      <w:pPr>
        <w:pStyle w:val="t-9-8"/>
        <w:spacing w:before="0" w:beforeAutospacing="0" w:after="0" w:afterAutospacing="0"/>
        <w:jc w:val="both"/>
        <w:rPr>
          <w:color w:val="000000"/>
          <w:sz w:val="22"/>
          <w:szCs w:val="22"/>
        </w:rPr>
      </w:pPr>
    </w:p>
    <w:p w14:paraId="1E34309D" w14:textId="77777777" w:rsidR="00C73806" w:rsidRDefault="00C73806" w:rsidP="00C73806">
      <w:pPr>
        <w:pStyle w:val="ListParagraph"/>
        <w:autoSpaceDE w:val="0"/>
        <w:autoSpaceDN w:val="0"/>
        <w:adjustRightInd w:val="0"/>
        <w:spacing w:after="0" w:line="240" w:lineRule="auto"/>
        <w:ind w:left="0"/>
        <w:jc w:val="both"/>
        <w:rPr>
          <w:rFonts w:asciiTheme="majorHAnsi" w:hAnsiTheme="majorHAnsi" w:cs="Arial"/>
          <w:i w:val="0"/>
          <w:lang w:val="hr-HR" w:bidi="ar-SA"/>
        </w:rPr>
      </w:pPr>
    </w:p>
    <w:p w14:paraId="58615BC9" w14:textId="77777777" w:rsidR="00C42EAB" w:rsidRDefault="00C42EAB" w:rsidP="00C73806">
      <w:pPr>
        <w:pStyle w:val="ListParagraph"/>
        <w:autoSpaceDE w:val="0"/>
        <w:autoSpaceDN w:val="0"/>
        <w:adjustRightInd w:val="0"/>
        <w:spacing w:after="0" w:line="240" w:lineRule="auto"/>
        <w:ind w:left="0"/>
        <w:jc w:val="both"/>
        <w:rPr>
          <w:rFonts w:asciiTheme="majorHAnsi" w:hAnsiTheme="majorHAnsi" w:cs="Arial"/>
          <w:i w:val="0"/>
          <w:lang w:val="hr-HR" w:bidi="ar-SA"/>
        </w:rPr>
      </w:pPr>
    </w:p>
    <w:p w14:paraId="2A0B11E7" w14:textId="77777777" w:rsidR="00C42EAB" w:rsidRPr="00C42EAB" w:rsidRDefault="00C42EAB" w:rsidP="00C73806">
      <w:pPr>
        <w:pStyle w:val="ListParagraph"/>
        <w:autoSpaceDE w:val="0"/>
        <w:autoSpaceDN w:val="0"/>
        <w:adjustRightInd w:val="0"/>
        <w:spacing w:after="0" w:line="240" w:lineRule="auto"/>
        <w:ind w:left="0"/>
        <w:jc w:val="both"/>
        <w:rPr>
          <w:rFonts w:asciiTheme="majorHAnsi" w:hAnsiTheme="majorHAnsi" w:cs="Arial"/>
          <w:i w:val="0"/>
          <w:lang w:val="hr-HR" w:bidi="ar-SA"/>
        </w:rPr>
      </w:pPr>
    </w:p>
    <w:p w14:paraId="5339B29A" w14:textId="44046E0D" w:rsidR="002A51AB" w:rsidRPr="0019173D" w:rsidRDefault="00C42EAB" w:rsidP="00D82785">
      <w:pPr>
        <w:pStyle w:val="Heading3"/>
        <w:numPr>
          <w:ilvl w:val="0"/>
          <w:numId w:val="2"/>
        </w:numPr>
        <w:spacing w:before="0" w:after="0"/>
        <w:rPr>
          <w:i w:val="0"/>
        </w:rPr>
      </w:pPr>
      <w:bookmarkStart w:id="3" w:name="_Toc482002007"/>
      <w:r>
        <w:rPr>
          <w:i w:val="0"/>
        </w:rPr>
        <w:lastRenderedPageBreak/>
        <w:t>PODACI O</w:t>
      </w:r>
      <w:r w:rsidR="00F77B23">
        <w:rPr>
          <w:i w:val="0"/>
        </w:rPr>
        <w:t xml:space="preserve"> POSTUPKU</w:t>
      </w:r>
      <w:r w:rsidR="006B331D" w:rsidRPr="0019173D">
        <w:rPr>
          <w:i w:val="0"/>
        </w:rPr>
        <w:t xml:space="preserve"> JAVNE NABAVE</w:t>
      </w:r>
      <w:bookmarkEnd w:id="3"/>
    </w:p>
    <w:p w14:paraId="6785A74B" w14:textId="77777777" w:rsidR="00F77B23" w:rsidRDefault="00F77B23" w:rsidP="0019173D">
      <w:pPr>
        <w:pStyle w:val="Bodytext50"/>
        <w:shd w:val="clear" w:color="auto" w:fill="auto"/>
        <w:spacing w:after="0" w:line="240" w:lineRule="auto"/>
        <w:ind w:firstLine="0"/>
        <w:rPr>
          <w:rFonts w:asciiTheme="majorHAnsi" w:hAnsiTheme="majorHAnsi"/>
          <w:b w:val="0"/>
          <w:i w:val="0"/>
          <w:sz w:val="20"/>
          <w:szCs w:val="20"/>
        </w:rPr>
      </w:pPr>
    </w:p>
    <w:p w14:paraId="0D6FD0ED" w14:textId="77777777" w:rsidR="00F77B23" w:rsidRDefault="00940062" w:rsidP="0019173D">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 xml:space="preserve">Evidencijski broj nabave: </w:t>
      </w:r>
      <w:r w:rsidR="004908FB">
        <w:rPr>
          <w:rFonts w:asciiTheme="majorHAnsi" w:hAnsiTheme="majorHAnsi"/>
          <w:b w:val="0"/>
          <w:i w:val="0"/>
          <w:sz w:val="20"/>
          <w:szCs w:val="20"/>
        </w:rPr>
        <w:t>2-17-MV</w:t>
      </w:r>
    </w:p>
    <w:p w14:paraId="15AEBE0F" w14:textId="77777777" w:rsidR="005E57EC" w:rsidRDefault="005E57EC" w:rsidP="0019173D">
      <w:pPr>
        <w:pStyle w:val="Bodytext50"/>
        <w:shd w:val="clear" w:color="auto" w:fill="auto"/>
        <w:spacing w:after="0" w:line="240" w:lineRule="auto"/>
        <w:ind w:firstLine="0"/>
        <w:rPr>
          <w:rFonts w:asciiTheme="majorHAnsi" w:hAnsiTheme="majorHAnsi"/>
          <w:b w:val="0"/>
          <w:i w:val="0"/>
          <w:sz w:val="20"/>
          <w:szCs w:val="20"/>
        </w:rPr>
      </w:pPr>
    </w:p>
    <w:p w14:paraId="6BBE147F" w14:textId="77777777" w:rsidR="002A51AB" w:rsidRDefault="009715EE" w:rsidP="0019173D">
      <w:pPr>
        <w:pStyle w:val="Bodytext50"/>
        <w:shd w:val="clear" w:color="auto" w:fill="auto"/>
        <w:spacing w:after="0" w:line="240" w:lineRule="auto"/>
        <w:ind w:firstLine="0"/>
        <w:rPr>
          <w:rFonts w:asciiTheme="majorHAnsi" w:hAnsiTheme="majorHAnsi"/>
          <w:b w:val="0"/>
          <w:i w:val="0"/>
          <w:sz w:val="20"/>
          <w:szCs w:val="20"/>
        </w:rPr>
      </w:pPr>
      <w:r w:rsidRPr="0019173D">
        <w:rPr>
          <w:rFonts w:asciiTheme="majorHAnsi" w:hAnsiTheme="majorHAnsi"/>
          <w:b w:val="0"/>
          <w:i w:val="0"/>
          <w:sz w:val="20"/>
          <w:szCs w:val="20"/>
        </w:rPr>
        <w:t>Otvoreni postupak javne nabave</w:t>
      </w:r>
      <w:r w:rsidR="00941456" w:rsidRPr="0019173D">
        <w:rPr>
          <w:rFonts w:asciiTheme="majorHAnsi" w:hAnsiTheme="majorHAnsi"/>
          <w:b w:val="0"/>
          <w:i w:val="0"/>
          <w:sz w:val="20"/>
          <w:szCs w:val="20"/>
        </w:rPr>
        <w:t xml:space="preserve"> male vrijednosti</w:t>
      </w:r>
      <w:r w:rsidRPr="0019173D">
        <w:rPr>
          <w:rFonts w:asciiTheme="majorHAnsi" w:hAnsiTheme="majorHAnsi"/>
          <w:b w:val="0"/>
          <w:i w:val="0"/>
          <w:sz w:val="20"/>
          <w:szCs w:val="20"/>
        </w:rPr>
        <w:t>.</w:t>
      </w:r>
    </w:p>
    <w:p w14:paraId="76253E2D" w14:textId="77777777" w:rsidR="005E57EC" w:rsidRDefault="005E57EC" w:rsidP="0019173D">
      <w:pPr>
        <w:pStyle w:val="Bodytext50"/>
        <w:shd w:val="clear" w:color="auto" w:fill="auto"/>
        <w:spacing w:after="0" w:line="240" w:lineRule="auto"/>
        <w:ind w:firstLine="0"/>
        <w:rPr>
          <w:rFonts w:asciiTheme="majorHAnsi" w:hAnsiTheme="majorHAnsi"/>
          <w:b w:val="0"/>
          <w:i w:val="0"/>
          <w:sz w:val="20"/>
          <w:szCs w:val="20"/>
        </w:rPr>
      </w:pPr>
    </w:p>
    <w:p w14:paraId="0DCF2FE0" w14:textId="77777777" w:rsidR="002A51AB" w:rsidRPr="00C60106" w:rsidRDefault="009715EE" w:rsidP="0019173D">
      <w:pPr>
        <w:pStyle w:val="Bodytext50"/>
        <w:shd w:val="clear" w:color="auto" w:fill="auto"/>
        <w:spacing w:after="0" w:line="240" w:lineRule="auto"/>
        <w:ind w:firstLine="0"/>
        <w:rPr>
          <w:rFonts w:asciiTheme="majorHAnsi" w:hAnsiTheme="majorHAnsi"/>
          <w:i w:val="0"/>
          <w:sz w:val="20"/>
          <w:szCs w:val="20"/>
        </w:rPr>
      </w:pPr>
      <w:r w:rsidRPr="0019173D">
        <w:rPr>
          <w:rFonts w:asciiTheme="majorHAnsi" w:hAnsiTheme="majorHAnsi"/>
          <w:b w:val="0"/>
          <w:i w:val="0"/>
          <w:sz w:val="20"/>
          <w:szCs w:val="20"/>
        </w:rPr>
        <w:t>Procijenjena</w:t>
      </w:r>
      <w:r w:rsidR="005E57EC">
        <w:rPr>
          <w:rFonts w:asciiTheme="majorHAnsi" w:hAnsiTheme="majorHAnsi"/>
          <w:b w:val="0"/>
          <w:i w:val="0"/>
          <w:sz w:val="20"/>
          <w:szCs w:val="20"/>
        </w:rPr>
        <w:t xml:space="preserve"> vrijednost nabave </w:t>
      </w:r>
      <w:r w:rsidR="005E57EC" w:rsidRPr="00C60106">
        <w:rPr>
          <w:rFonts w:asciiTheme="majorHAnsi" w:hAnsiTheme="majorHAnsi"/>
          <w:b w:val="0"/>
          <w:i w:val="0"/>
          <w:sz w:val="20"/>
          <w:szCs w:val="20"/>
        </w:rPr>
        <w:t>iznosi</w:t>
      </w:r>
      <w:r w:rsidR="00941456" w:rsidRPr="00C60106">
        <w:rPr>
          <w:rFonts w:asciiTheme="majorHAnsi" w:hAnsiTheme="majorHAnsi"/>
          <w:b w:val="0"/>
          <w:i w:val="0"/>
          <w:sz w:val="20"/>
          <w:szCs w:val="20"/>
        </w:rPr>
        <w:t xml:space="preserve"> </w:t>
      </w:r>
      <w:r w:rsidR="00940062" w:rsidRPr="00C60106">
        <w:rPr>
          <w:rFonts w:asciiTheme="majorHAnsi" w:hAnsiTheme="majorHAnsi"/>
          <w:i w:val="0"/>
          <w:sz w:val="20"/>
          <w:szCs w:val="20"/>
        </w:rPr>
        <w:t>3.7</w:t>
      </w:r>
      <w:r w:rsidR="006A3E72" w:rsidRPr="00C60106">
        <w:rPr>
          <w:rFonts w:asciiTheme="majorHAnsi" w:hAnsiTheme="majorHAnsi"/>
          <w:i w:val="0"/>
          <w:sz w:val="20"/>
          <w:szCs w:val="20"/>
        </w:rPr>
        <w:t>0</w:t>
      </w:r>
      <w:r w:rsidR="007A5A22" w:rsidRPr="00C60106">
        <w:rPr>
          <w:rFonts w:asciiTheme="majorHAnsi" w:hAnsiTheme="majorHAnsi"/>
          <w:i w:val="0"/>
          <w:sz w:val="20"/>
          <w:szCs w:val="20"/>
        </w:rPr>
        <w:t>7</w:t>
      </w:r>
      <w:r w:rsidR="006A3E72" w:rsidRPr="00C60106">
        <w:rPr>
          <w:rFonts w:asciiTheme="majorHAnsi" w:hAnsiTheme="majorHAnsi"/>
          <w:i w:val="0"/>
          <w:sz w:val="20"/>
          <w:szCs w:val="20"/>
        </w:rPr>
        <w:t>.</w:t>
      </w:r>
      <w:r w:rsidR="007A5A22" w:rsidRPr="00C60106">
        <w:rPr>
          <w:rFonts w:asciiTheme="majorHAnsi" w:hAnsiTheme="majorHAnsi"/>
          <w:i w:val="0"/>
          <w:sz w:val="20"/>
          <w:szCs w:val="20"/>
        </w:rPr>
        <w:t>754</w:t>
      </w:r>
      <w:r w:rsidR="006A3E72" w:rsidRPr="00C60106">
        <w:rPr>
          <w:rFonts w:asciiTheme="majorHAnsi" w:hAnsiTheme="majorHAnsi"/>
          <w:i w:val="0"/>
          <w:sz w:val="20"/>
          <w:szCs w:val="20"/>
        </w:rPr>
        <w:t>,</w:t>
      </w:r>
      <w:r w:rsidR="007A5A22" w:rsidRPr="00C60106">
        <w:rPr>
          <w:rFonts w:asciiTheme="majorHAnsi" w:hAnsiTheme="majorHAnsi"/>
          <w:i w:val="0"/>
          <w:sz w:val="20"/>
          <w:szCs w:val="20"/>
        </w:rPr>
        <w:t>12</w:t>
      </w:r>
      <w:r w:rsidR="006A3E72" w:rsidRPr="00C60106">
        <w:rPr>
          <w:rFonts w:asciiTheme="majorHAnsi" w:hAnsiTheme="majorHAnsi"/>
          <w:i w:val="0"/>
          <w:sz w:val="20"/>
          <w:szCs w:val="20"/>
        </w:rPr>
        <w:t xml:space="preserve"> </w:t>
      </w:r>
      <w:r w:rsidRPr="00C60106">
        <w:rPr>
          <w:rFonts w:asciiTheme="majorHAnsi" w:hAnsiTheme="majorHAnsi"/>
          <w:i w:val="0"/>
          <w:sz w:val="20"/>
          <w:szCs w:val="20"/>
        </w:rPr>
        <w:t>kuna bez PDV-a.</w:t>
      </w:r>
    </w:p>
    <w:p w14:paraId="606C4AA9" w14:textId="77777777" w:rsidR="005E57EC" w:rsidRPr="0019173D" w:rsidRDefault="005E57EC" w:rsidP="0019173D">
      <w:pPr>
        <w:pStyle w:val="Bodytext50"/>
        <w:shd w:val="clear" w:color="auto" w:fill="auto"/>
        <w:spacing w:after="0" w:line="240" w:lineRule="auto"/>
        <w:ind w:firstLine="0"/>
        <w:rPr>
          <w:rFonts w:asciiTheme="majorHAnsi" w:hAnsiTheme="majorHAnsi"/>
          <w:b w:val="0"/>
          <w:i w:val="0"/>
          <w:sz w:val="20"/>
          <w:szCs w:val="20"/>
        </w:rPr>
      </w:pPr>
    </w:p>
    <w:p w14:paraId="35792EA1" w14:textId="77777777" w:rsidR="002A51AB" w:rsidRDefault="00F77B23" w:rsidP="0019173D">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Temeljem provedenog postupka nabave sklapa se u</w:t>
      </w:r>
      <w:r w:rsidR="009715EE" w:rsidRPr="0019173D">
        <w:rPr>
          <w:rFonts w:asciiTheme="majorHAnsi" w:hAnsiTheme="majorHAnsi"/>
          <w:b w:val="0"/>
          <w:i w:val="0"/>
          <w:sz w:val="20"/>
          <w:szCs w:val="20"/>
        </w:rPr>
        <w:t>govor o javnoj nabavi radova.</w:t>
      </w:r>
    </w:p>
    <w:p w14:paraId="04FEAC49" w14:textId="77777777" w:rsidR="005E57EC" w:rsidRPr="0019173D" w:rsidRDefault="005E57EC" w:rsidP="0019173D">
      <w:pPr>
        <w:pStyle w:val="Bodytext50"/>
        <w:shd w:val="clear" w:color="auto" w:fill="auto"/>
        <w:spacing w:after="0" w:line="240" w:lineRule="auto"/>
        <w:ind w:firstLine="0"/>
        <w:rPr>
          <w:rFonts w:asciiTheme="majorHAnsi" w:hAnsiTheme="majorHAnsi"/>
          <w:b w:val="0"/>
          <w:i w:val="0"/>
          <w:sz w:val="20"/>
          <w:szCs w:val="20"/>
        </w:rPr>
      </w:pPr>
    </w:p>
    <w:p w14:paraId="39241F2C" w14:textId="77777777" w:rsidR="00A365D4" w:rsidRDefault="00A365D4" w:rsidP="0019173D">
      <w:pPr>
        <w:pStyle w:val="Bodytext50"/>
        <w:shd w:val="clear" w:color="auto" w:fill="auto"/>
        <w:spacing w:after="0" w:line="240" w:lineRule="auto"/>
        <w:ind w:firstLine="0"/>
        <w:rPr>
          <w:rFonts w:asciiTheme="majorHAnsi" w:hAnsiTheme="majorHAnsi"/>
          <w:b w:val="0"/>
          <w:i w:val="0"/>
          <w:sz w:val="20"/>
          <w:szCs w:val="20"/>
        </w:rPr>
      </w:pPr>
      <w:r w:rsidRPr="00A365D4">
        <w:rPr>
          <w:rFonts w:asciiTheme="majorHAnsi" w:hAnsiTheme="majorHAnsi"/>
          <w:b w:val="0"/>
          <w:i w:val="0"/>
          <w:sz w:val="20"/>
          <w:szCs w:val="20"/>
        </w:rPr>
        <w:t>Ne uspostavlja se dinamički sustav nabave.</w:t>
      </w:r>
    </w:p>
    <w:p w14:paraId="39CCACBB" w14:textId="77777777" w:rsidR="00A365D4" w:rsidRDefault="00A365D4" w:rsidP="0019173D">
      <w:pPr>
        <w:pStyle w:val="Bodytext50"/>
        <w:shd w:val="clear" w:color="auto" w:fill="auto"/>
        <w:spacing w:after="0" w:line="240" w:lineRule="auto"/>
        <w:ind w:firstLine="0"/>
        <w:rPr>
          <w:rFonts w:asciiTheme="majorHAnsi" w:hAnsiTheme="majorHAnsi"/>
          <w:b w:val="0"/>
          <w:i w:val="0"/>
          <w:sz w:val="20"/>
          <w:szCs w:val="20"/>
        </w:rPr>
      </w:pPr>
    </w:p>
    <w:p w14:paraId="7C0B624A" w14:textId="77777777" w:rsidR="007B6C5F" w:rsidRDefault="00F77B23" w:rsidP="008E29A4">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Ne provodi se elektronička dražba.</w:t>
      </w:r>
    </w:p>
    <w:p w14:paraId="5BC6A159" w14:textId="77777777" w:rsidR="008E29A4" w:rsidRDefault="008E29A4" w:rsidP="008E29A4">
      <w:pPr>
        <w:pStyle w:val="Bodytext50"/>
        <w:shd w:val="clear" w:color="auto" w:fill="auto"/>
        <w:spacing w:after="0" w:line="240" w:lineRule="auto"/>
        <w:ind w:firstLine="0"/>
        <w:rPr>
          <w:rFonts w:asciiTheme="majorHAnsi" w:hAnsiTheme="majorHAnsi"/>
          <w:i w:val="0"/>
          <w:sz w:val="20"/>
          <w:szCs w:val="20"/>
        </w:rPr>
      </w:pPr>
    </w:p>
    <w:p w14:paraId="6E28C5E5" w14:textId="77777777" w:rsidR="007B6C5F" w:rsidRPr="00C42EAB" w:rsidRDefault="00881492" w:rsidP="008E29A4">
      <w:pPr>
        <w:pStyle w:val="Bodytext50"/>
        <w:shd w:val="clear" w:color="auto" w:fill="auto"/>
        <w:spacing w:after="0" w:line="240" w:lineRule="auto"/>
        <w:ind w:firstLine="0"/>
        <w:rPr>
          <w:rFonts w:asciiTheme="majorHAnsi" w:hAnsiTheme="majorHAnsi"/>
          <w:b w:val="0"/>
          <w:i w:val="0"/>
          <w:sz w:val="20"/>
          <w:szCs w:val="20"/>
          <w:lang w:val="de-DE"/>
        </w:rPr>
      </w:pPr>
      <w:r w:rsidRPr="00C42EAB">
        <w:rPr>
          <w:rFonts w:asciiTheme="majorHAnsi" w:hAnsiTheme="majorHAnsi"/>
          <w:b w:val="0"/>
          <w:i w:val="0"/>
          <w:sz w:val="20"/>
          <w:szCs w:val="20"/>
          <w:lang w:val="de-DE"/>
        </w:rPr>
        <w:t>Elektronička dostava ponuda je obvezna.</w:t>
      </w:r>
    </w:p>
    <w:p w14:paraId="2D3CD7FB" w14:textId="77777777" w:rsidR="007B6C5F" w:rsidRPr="00C42EAB" w:rsidRDefault="007B6C5F" w:rsidP="008E29A4">
      <w:pPr>
        <w:pStyle w:val="Bodytext50"/>
        <w:shd w:val="clear" w:color="auto" w:fill="auto"/>
        <w:spacing w:after="0" w:line="240" w:lineRule="auto"/>
        <w:ind w:firstLine="0"/>
        <w:rPr>
          <w:rFonts w:asciiTheme="majorHAnsi" w:hAnsiTheme="majorHAnsi"/>
          <w:b w:val="0"/>
          <w:i w:val="0"/>
          <w:sz w:val="20"/>
          <w:szCs w:val="20"/>
          <w:lang w:val="de-DE"/>
        </w:rPr>
      </w:pPr>
    </w:p>
    <w:p w14:paraId="12368058" w14:textId="77777777" w:rsidR="00A365D4" w:rsidRPr="00C42EAB" w:rsidRDefault="00881492" w:rsidP="00A365D4">
      <w:pPr>
        <w:pStyle w:val="Bodytext50"/>
        <w:shd w:val="clear" w:color="auto" w:fill="auto"/>
        <w:tabs>
          <w:tab w:val="left" w:pos="415"/>
        </w:tabs>
        <w:spacing w:after="0" w:line="240" w:lineRule="auto"/>
        <w:ind w:firstLine="0"/>
        <w:rPr>
          <w:rFonts w:asciiTheme="majorHAnsi" w:hAnsiTheme="majorHAnsi"/>
          <w:b w:val="0"/>
          <w:i w:val="0"/>
          <w:sz w:val="20"/>
          <w:szCs w:val="20"/>
          <w:lang w:val="de-DE"/>
        </w:rPr>
      </w:pPr>
      <w:r w:rsidRPr="00C42EAB">
        <w:rPr>
          <w:rFonts w:asciiTheme="majorHAnsi" w:hAnsiTheme="majorHAnsi"/>
          <w:b w:val="0"/>
          <w:i w:val="0"/>
          <w:sz w:val="20"/>
          <w:szCs w:val="20"/>
          <w:lang w:val="de-DE"/>
        </w:rPr>
        <w:t xml:space="preserve">Izvješće o provedenom prethodnom savjetovanju sa zainteresiranim gospodarskim subjektima objavljeno je na sljedećoj internetskoj </w:t>
      </w:r>
      <w:r w:rsidRPr="00C42EAB">
        <w:rPr>
          <w:rFonts w:asciiTheme="majorHAnsi" w:hAnsiTheme="majorHAnsi"/>
          <w:b w:val="0"/>
          <w:i w:val="0"/>
          <w:sz w:val="20"/>
          <w:szCs w:val="20"/>
          <w:highlight w:val="yellow"/>
          <w:lang w:val="de-DE"/>
        </w:rPr>
        <w:t>stranici:</w:t>
      </w:r>
      <w:r w:rsidR="00A365D4" w:rsidRPr="00C42EAB">
        <w:rPr>
          <w:rFonts w:asciiTheme="majorHAnsi" w:hAnsiTheme="majorHAnsi"/>
          <w:b w:val="0"/>
          <w:i w:val="0"/>
          <w:sz w:val="20"/>
          <w:szCs w:val="20"/>
          <w:highlight w:val="yellow"/>
          <w:lang w:val="de-DE"/>
        </w:rPr>
        <w:t xml:space="preserve"> x</w:t>
      </w:r>
    </w:p>
    <w:p w14:paraId="4FE6605F" w14:textId="77777777" w:rsidR="00A365D4" w:rsidRDefault="00A365D4" w:rsidP="00A365D4">
      <w:pPr>
        <w:pStyle w:val="Bodytext50"/>
        <w:shd w:val="clear" w:color="auto" w:fill="auto"/>
        <w:tabs>
          <w:tab w:val="left" w:pos="415"/>
        </w:tabs>
        <w:spacing w:after="0" w:line="240" w:lineRule="auto"/>
        <w:ind w:firstLine="0"/>
        <w:rPr>
          <w:rFonts w:asciiTheme="majorHAnsi" w:hAnsiTheme="majorHAnsi"/>
          <w:b w:val="0"/>
          <w:i w:val="0"/>
          <w:sz w:val="20"/>
          <w:szCs w:val="20"/>
          <w:lang w:val="de-DE"/>
        </w:rPr>
      </w:pPr>
    </w:p>
    <w:p w14:paraId="11DD307E" w14:textId="77777777" w:rsidR="00505738" w:rsidRPr="00C42EAB" w:rsidRDefault="00505738" w:rsidP="00A365D4">
      <w:pPr>
        <w:pStyle w:val="Bodytext50"/>
        <w:shd w:val="clear" w:color="auto" w:fill="auto"/>
        <w:tabs>
          <w:tab w:val="left" w:pos="415"/>
        </w:tabs>
        <w:spacing w:after="0" w:line="240" w:lineRule="auto"/>
        <w:ind w:firstLine="0"/>
        <w:rPr>
          <w:rFonts w:asciiTheme="majorHAnsi" w:hAnsiTheme="majorHAnsi"/>
          <w:b w:val="0"/>
          <w:i w:val="0"/>
          <w:sz w:val="20"/>
          <w:szCs w:val="20"/>
          <w:lang w:val="de-DE"/>
        </w:rPr>
      </w:pPr>
    </w:p>
    <w:p w14:paraId="540C0363" w14:textId="77777777" w:rsidR="002A51AB" w:rsidRPr="0019173D" w:rsidRDefault="006B331D" w:rsidP="00D82785">
      <w:pPr>
        <w:pStyle w:val="Heading3"/>
        <w:numPr>
          <w:ilvl w:val="0"/>
          <w:numId w:val="2"/>
        </w:numPr>
        <w:spacing w:before="0" w:after="0"/>
        <w:rPr>
          <w:i w:val="0"/>
        </w:rPr>
      </w:pPr>
      <w:bookmarkStart w:id="4" w:name="_Toc482002008"/>
      <w:r w:rsidRPr="0019173D">
        <w:rPr>
          <w:i w:val="0"/>
        </w:rPr>
        <w:t>OPIS PREDMETA NABAVE</w:t>
      </w:r>
      <w:bookmarkEnd w:id="4"/>
    </w:p>
    <w:p w14:paraId="6BEAD5DD" w14:textId="77777777" w:rsidR="00941456" w:rsidRPr="0019173D" w:rsidRDefault="00941456" w:rsidP="0019173D">
      <w:pPr>
        <w:pStyle w:val="Bodytext50"/>
        <w:shd w:val="clear" w:color="auto" w:fill="auto"/>
        <w:spacing w:after="0" w:line="240" w:lineRule="auto"/>
        <w:ind w:firstLine="0"/>
        <w:rPr>
          <w:rFonts w:asciiTheme="majorHAnsi" w:hAnsiTheme="majorHAnsi"/>
          <w:b w:val="0"/>
          <w:i w:val="0"/>
          <w:sz w:val="20"/>
          <w:szCs w:val="20"/>
        </w:rPr>
      </w:pPr>
    </w:p>
    <w:p w14:paraId="2B1B6484" w14:textId="77777777" w:rsidR="00941456" w:rsidRPr="00E579BE" w:rsidRDefault="009715EE" w:rsidP="00E579BE">
      <w:pPr>
        <w:pStyle w:val="Bodytext20"/>
        <w:shd w:val="clear" w:color="auto" w:fill="auto"/>
        <w:spacing w:after="0" w:line="240" w:lineRule="auto"/>
        <w:ind w:firstLine="0"/>
        <w:rPr>
          <w:rFonts w:asciiTheme="majorHAnsi" w:hAnsiTheme="majorHAnsi"/>
          <w:i w:val="0"/>
          <w:sz w:val="20"/>
          <w:szCs w:val="20"/>
        </w:rPr>
      </w:pPr>
      <w:r w:rsidRPr="00E579BE">
        <w:rPr>
          <w:rFonts w:asciiTheme="majorHAnsi" w:hAnsiTheme="majorHAnsi"/>
          <w:i w:val="0"/>
          <w:sz w:val="20"/>
          <w:szCs w:val="20"/>
        </w:rPr>
        <w:t>Predmet nabave</w:t>
      </w:r>
      <w:r w:rsidR="00941456" w:rsidRPr="00E579BE">
        <w:rPr>
          <w:rFonts w:asciiTheme="majorHAnsi" w:hAnsiTheme="majorHAnsi"/>
          <w:i w:val="0"/>
          <w:sz w:val="20"/>
          <w:szCs w:val="20"/>
        </w:rPr>
        <w:t xml:space="preserve"> </w:t>
      </w:r>
      <w:r w:rsidR="007A5A22">
        <w:rPr>
          <w:rFonts w:asciiTheme="majorHAnsi" w:hAnsiTheme="majorHAnsi"/>
          <w:i w:val="0"/>
          <w:sz w:val="20"/>
          <w:szCs w:val="20"/>
        </w:rPr>
        <w:t>su</w:t>
      </w:r>
      <w:r w:rsidR="007A5A22" w:rsidRPr="00E579BE">
        <w:rPr>
          <w:rFonts w:asciiTheme="majorHAnsi" w:hAnsiTheme="majorHAnsi"/>
          <w:i w:val="0"/>
          <w:sz w:val="20"/>
          <w:szCs w:val="20"/>
        </w:rPr>
        <w:t xml:space="preserve"> </w:t>
      </w:r>
      <w:r w:rsidR="006A3E72" w:rsidRPr="00E579BE">
        <w:rPr>
          <w:rFonts w:asciiTheme="majorHAnsi" w:hAnsiTheme="majorHAnsi"/>
          <w:i w:val="0"/>
          <w:sz w:val="20"/>
          <w:szCs w:val="20"/>
        </w:rPr>
        <w:t>“</w:t>
      </w:r>
      <w:r w:rsidR="00940062" w:rsidRPr="00E579BE">
        <w:rPr>
          <w:rFonts w:asciiTheme="majorHAnsi" w:hAnsiTheme="majorHAnsi"/>
          <w:i w:val="0"/>
          <w:sz w:val="20"/>
          <w:szCs w:val="20"/>
        </w:rPr>
        <w:t>RADOVI NA ENERGETSKOJ OBNOVI UČENIČKOG DOMA GRADITELJSKE ŠKOLE ČAKOVEC</w:t>
      </w:r>
      <w:r w:rsidR="006A3E72" w:rsidRPr="00E579BE">
        <w:rPr>
          <w:rFonts w:asciiTheme="majorHAnsi" w:hAnsiTheme="majorHAnsi"/>
          <w:i w:val="0"/>
          <w:sz w:val="20"/>
          <w:szCs w:val="20"/>
        </w:rPr>
        <w:t>”</w:t>
      </w:r>
      <w:r w:rsidR="00F77B23" w:rsidRPr="00E579BE">
        <w:rPr>
          <w:rFonts w:asciiTheme="majorHAnsi" w:hAnsiTheme="majorHAnsi"/>
          <w:i w:val="0"/>
          <w:sz w:val="20"/>
          <w:szCs w:val="20"/>
        </w:rPr>
        <w:t>, sukladno</w:t>
      </w:r>
      <w:r w:rsidR="00D20B74" w:rsidRPr="00E579BE">
        <w:rPr>
          <w:rFonts w:asciiTheme="majorHAnsi" w:hAnsiTheme="majorHAnsi"/>
          <w:i w:val="0"/>
          <w:sz w:val="20"/>
          <w:szCs w:val="20"/>
        </w:rPr>
        <w:t xml:space="preserve"> Troškovniku</w:t>
      </w:r>
      <w:r w:rsidR="00E579BE" w:rsidRPr="00E579BE">
        <w:rPr>
          <w:rFonts w:asciiTheme="majorHAnsi" w:hAnsiTheme="majorHAnsi"/>
          <w:i w:val="0"/>
          <w:sz w:val="20"/>
          <w:szCs w:val="20"/>
        </w:rPr>
        <w:t xml:space="preserve"> te </w:t>
      </w:r>
      <w:r w:rsidR="00D20B74" w:rsidRPr="00E579BE">
        <w:rPr>
          <w:rFonts w:asciiTheme="majorHAnsi" w:hAnsiTheme="majorHAnsi"/>
          <w:i w:val="0"/>
          <w:sz w:val="20"/>
          <w:szCs w:val="20"/>
        </w:rPr>
        <w:t>ostalim traženim uvjetima naznačenim u ovoj Dokumentaciji.</w:t>
      </w:r>
    </w:p>
    <w:p w14:paraId="54EBDEB7" w14:textId="77777777" w:rsidR="00941456" w:rsidRPr="0019173D" w:rsidRDefault="00941456" w:rsidP="0019173D">
      <w:pPr>
        <w:pStyle w:val="Bodytext20"/>
        <w:shd w:val="clear" w:color="auto" w:fill="auto"/>
        <w:spacing w:after="0" w:line="240" w:lineRule="auto"/>
        <w:ind w:firstLine="0"/>
        <w:rPr>
          <w:rFonts w:asciiTheme="majorHAnsi" w:hAnsiTheme="majorHAnsi"/>
          <w:b/>
          <w:i w:val="0"/>
          <w:sz w:val="20"/>
          <w:szCs w:val="20"/>
        </w:rPr>
      </w:pPr>
    </w:p>
    <w:p w14:paraId="77CBE63F" w14:textId="77777777"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CPV oznaka: </w:t>
      </w:r>
      <w:r w:rsidR="0076024D">
        <w:rPr>
          <w:rFonts w:asciiTheme="majorHAnsi" w:hAnsiTheme="majorHAnsi"/>
          <w:i w:val="0"/>
          <w:sz w:val="20"/>
          <w:szCs w:val="20"/>
        </w:rPr>
        <w:t>45000000-7 gradnja</w:t>
      </w:r>
    </w:p>
    <w:p w14:paraId="644D01EF" w14:textId="77777777" w:rsidR="00940062" w:rsidRDefault="00940062" w:rsidP="0019173D">
      <w:pPr>
        <w:pStyle w:val="Bodytext20"/>
        <w:shd w:val="clear" w:color="auto" w:fill="auto"/>
        <w:spacing w:after="0" w:line="240" w:lineRule="auto"/>
        <w:ind w:firstLine="0"/>
        <w:rPr>
          <w:rFonts w:asciiTheme="majorHAnsi" w:hAnsiTheme="majorHAnsi"/>
          <w:i w:val="0"/>
          <w:sz w:val="20"/>
          <w:szCs w:val="20"/>
        </w:rPr>
      </w:pPr>
    </w:p>
    <w:p w14:paraId="7950222F" w14:textId="77777777" w:rsidR="00940062" w:rsidRPr="0019173D" w:rsidRDefault="00940062" w:rsidP="0019173D">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Predmetni radovi obuhvaćaju građevinsko-obrtničke radove, strojarske radove i rekonstrukciju rasvjete.</w:t>
      </w:r>
    </w:p>
    <w:p w14:paraId="123C68A7" w14:textId="77777777" w:rsidR="00D20B74" w:rsidRDefault="00D20B74" w:rsidP="0019173D">
      <w:pPr>
        <w:pStyle w:val="Bodytext20"/>
        <w:shd w:val="clear" w:color="auto" w:fill="auto"/>
        <w:spacing w:after="0" w:line="240" w:lineRule="auto"/>
        <w:ind w:firstLine="0"/>
        <w:rPr>
          <w:rFonts w:asciiTheme="majorHAnsi" w:hAnsiTheme="majorHAnsi"/>
          <w:i w:val="0"/>
          <w:sz w:val="20"/>
          <w:szCs w:val="20"/>
        </w:rPr>
      </w:pPr>
    </w:p>
    <w:p w14:paraId="328780A5" w14:textId="77777777"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Predmet nabave nije podijeljen na grupe - ponuditelji su obavezni nuditi cjelokupni predmet nabave</w:t>
      </w:r>
      <w:r w:rsidR="00D20B74">
        <w:rPr>
          <w:rFonts w:asciiTheme="majorHAnsi" w:hAnsiTheme="majorHAnsi"/>
          <w:i w:val="0"/>
          <w:sz w:val="20"/>
          <w:szCs w:val="20"/>
        </w:rPr>
        <w:t xml:space="preserve"> sukladno Troškovniku</w:t>
      </w:r>
      <w:r w:rsidRPr="0019173D">
        <w:rPr>
          <w:rFonts w:asciiTheme="majorHAnsi" w:hAnsiTheme="majorHAnsi"/>
          <w:i w:val="0"/>
          <w:sz w:val="20"/>
          <w:szCs w:val="20"/>
        </w:rPr>
        <w:t>.</w:t>
      </w:r>
    </w:p>
    <w:p w14:paraId="135F19B4" w14:textId="77777777" w:rsidR="00D20B74" w:rsidRDefault="00D20B74" w:rsidP="0019173D">
      <w:pPr>
        <w:pStyle w:val="Bodytext20"/>
        <w:shd w:val="clear" w:color="auto" w:fill="auto"/>
        <w:spacing w:after="0" w:line="240" w:lineRule="auto"/>
        <w:ind w:firstLine="0"/>
        <w:rPr>
          <w:rFonts w:asciiTheme="majorHAnsi" w:hAnsiTheme="majorHAnsi"/>
          <w:i w:val="0"/>
          <w:sz w:val="20"/>
          <w:szCs w:val="20"/>
        </w:rPr>
      </w:pPr>
    </w:p>
    <w:p w14:paraId="4269C71D" w14:textId="77777777" w:rsidR="00D20B74" w:rsidRPr="0019173D" w:rsidRDefault="00D20B74" w:rsidP="00D20B74">
      <w:pPr>
        <w:pStyle w:val="Bodytext20"/>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 xml:space="preserve">Ukoliko u troškovniku postoji dodatak "ili jednakovrijedan" i ako gospodarski subjekt nudi jednakovrijedan proizvod mora na za to predviđenim praznim mjestima troškovnika, prema odgovarajućim stavkama, navesti podatke o proizvodu i tipu odgovarajućeg proizvoda koji nudi, te ako se to traži, i ostale podatke koji se odnose na taj proizvod.    </w:t>
      </w:r>
    </w:p>
    <w:p w14:paraId="6F086A44" w14:textId="77777777" w:rsidR="00D20B74" w:rsidRPr="0019173D" w:rsidRDefault="00D20B74" w:rsidP="00D20B74">
      <w:pPr>
        <w:pStyle w:val="Bodytext20"/>
        <w:shd w:val="clear" w:color="auto" w:fill="auto"/>
        <w:spacing w:after="0" w:line="240" w:lineRule="auto"/>
        <w:ind w:firstLine="0"/>
        <w:rPr>
          <w:rStyle w:val="Bodytext21"/>
          <w:rFonts w:asciiTheme="majorHAnsi" w:hAnsiTheme="majorHAnsi"/>
          <w:i w:val="0"/>
          <w:sz w:val="20"/>
          <w:szCs w:val="20"/>
        </w:rPr>
      </w:pPr>
    </w:p>
    <w:p w14:paraId="60DD7BC0" w14:textId="77777777" w:rsidR="00C42EAB" w:rsidRDefault="00D20B74" w:rsidP="00C42EAB">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Ovisno o proizvodu, kao dokaz jednakovrijednosti, gospodarski subjekt mora dostaviti tehničku dokumentaciju o proizvodu iz koje je moguća i vidljiva usporedba te nedvojbena ocjena jednakovrijednosti (tehničke karakteristike, atesti, norme, certifikati, sukladnosti i sl.), prema kriterijima mjerodavnima za ocjenu jednakovrijednosti navedenima u troškovniku.</w:t>
      </w:r>
    </w:p>
    <w:p w14:paraId="02031552" w14:textId="77777777" w:rsidR="00C42EAB" w:rsidRDefault="00C42EAB" w:rsidP="00C42EAB">
      <w:pPr>
        <w:pStyle w:val="Bodytext20"/>
        <w:shd w:val="clear" w:color="auto" w:fill="auto"/>
        <w:spacing w:after="0" w:line="240" w:lineRule="auto"/>
        <w:ind w:firstLine="0"/>
        <w:rPr>
          <w:rStyle w:val="Bodytext21"/>
          <w:rFonts w:asciiTheme="majorHAnsi" w:hAnsiTheme="majorHAnsi"/>
          <w:i w:val="0"/>
          <w:sz w:val="20"/>
          <w:szCs w:val="20"/>
        </w:rPr>
      </w:pPr>
    </w:p>
    <w:p w14:paraId="3069AAA4" w14:textId="2BE16C43" w:rsidR="00BF7F77" w:rsidRPr="00C42EAB" w:rsidRDefault="00BF7F77" w:rsidP="00C42EAB">
      <w:pPr>
        <w:pStyle w:val="Bodytext20"/>
        <w:shd w:val="clear" w:color="auto" w:fill="auto"/>
        <w:spacing w:after="0" w:line="240" w:lineRule="auto"/>
        <w:ind w:firstLine="0"/>
        <w:rPr>
          <w:rFonts w:asciiTheme="majorHAnsi" w:hAnsiTheme="majorHAnsi"/>
          <w:i w:val="0"/>
          <w:color w:val="000000"/>
          <w:sz w:val="20"/>
          <w:szCs w:val="20"/>
          <w:lang w:val="hr-HR" w:eastAsia="hr-HR" w:bidi="hr-HR"/>
        </w:rPr>
      </w:pPr>
      <w:r w:rsidRPr="00C42EAB">
        <w:rPr>
          <w:rFonts w:asciiTheme="majorHAnsi" w:hAnsiTheme="majorHAnsi"/>
          <w:i w:val="0"/>
          <w:sz w:val="20"/>
          <w:lang w:val="hr-HR"/>
        </w:rPr>
        <w:t>U dokumentaciji o nabavi i troškovniku ovog postupka nabave navedena su tehnič</w:t>
      </w:r>
      <w:r w:rsidR="00C42EAB">
        <w:rPr>
          <w:rFonts w:asciiTheme="majorHAnsi" w:hAnsiTheme="majorHAnsi"/>
          <w:i w:val="0"/>
          <w:lang w:val="hr-HR"/>
        </w:rPr>
        <w:t>ka pravila koja opisuju predmet n</w:t>
      </w:r>
      <w:r w:rsidRPr="00C42EAB">
        <w:rPr>
          <w:rFonts w:asciiTheme="majorHAnsi" w:hAnsiTheme="majorHAnsi"/>
          <w:i w:val="0"/>
          <w:sz w:val="20"/>
          <w:lang w:val="hr-HR"/>
        </w:rPr>
        <w:t>abave pomoću hrvatskih odnosno europskih odnosno međunarodnih normi. Ponuditelj treba ponuditi predmet nabave u skladu s normama iz dokumentacije o nabavi ili jednakovrijednim normama. S toga za svaku navedenu normu navedenu pod dotičnom  normizacijskom sustavu dozvoljeno je nuditi jednakovrijednu normu, tehničko odobrenje odnosno uputu iz odgovarajuće hrvatske, europske ili međunarodne nomenklature.</w:t>
      </w:r>
    </w:p>
    <w:p w14:paraId="60FA31F0" w14:textId="77777777" w:rsidR="00A02AD8" w:rsidRDefault="00A02AD8" w:rsidP="0019173D">
      <w:pPr>
        <w:pStyle w:val="Bodytext20"/>
        <w:shd w:val="clear" w:color="auto" w:fill="auto"/>
        <w:spacing w:after="0" w:line="240" w:lineRule="auto"/>
        <w:ind w:firstLine="0"/>
        <w:rPr>
          <w:rFonts w:asciiTheme="majorHAnsi" w:hAnsiTheme="majorHAnsi"/>
          <w:i w:val="0"/>
          <w:sz w:val="20"/>
          <w:szCs w:val="20"/>
          <w:lang w:val="hr-HR"/>
        </w:rPr>
      </w:pPr>
    </w:p>
    <w:p w14:paraId="077B7C96" w14:textId="77777777" w:rsidR="00505738" w:rsidRPr="00C42EAB" w:rsidRDefault="00505738" w:rsidP="0019173D">
      <w:pPr>
        <w:pStyle w:val="Bodytext20"/>
        <w:shd w:val="clear" w:color="auto" w:fill="auto"/>
        <w:spacing w:after="0" w:line="240" w:lineRule="auto"/>
        <w:ind w:firstLine="0"/>
        <w:rPr>
          <w:rFonts w:asciiTheme="majorHAnsi" w:hAnsiTheme="majorHAnsi"/>
          <w:i w:val="0"/>
          <w:sz w:val="20"/>
          <w:szCs w:val="20"/>
          <w:lang w:val="hr-HR"/>
        </w:rPr>
      </w:pPr>
    </w:p>
    <w:p w14:paraId="795AB69A" w14:textId="77777777" w:rsidR="002A51AB" w:rsidRPr="0019173D" w:rsidRDefault="009715EE" w:rsidP="00D82785">
      <w:pPr>
        <w:pStyle w:val="Heading3"/>
        <w:numPr>
          <w:ilvl w:val="0"/>
          <w:numId w:val="2"/>
        </w:numPr>
        <w:spacing w:before="0" w:after="0"/>
        <w:rPr>
          <w:i w:val="0"/>
        </w:rPr>
      </w:pPr>
      <w:bookmarkStart w:id="5" w:name="bookmark0"/>
      <w:bookmarkStart w:id="6" w:name="_Toc482002009"/>
      <w:r w:rsidRPr="0019173D">
        <w:rPr>
          <w:i w:val="0"/>
        </w:rPr>
        <w:t>KOLIČINA PREDMETA NABAVE</w:t>
      </w:r>
      <w:bookmarkEnd w:id="5"/>
      <w:bookmarkEnd w:id="6"/>
    </w:p>
    <w:p w14:paraId="281C19CC" w14:textId="77777777"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14:paraId="591677A8" w14:textId="77777777"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Količine su iskazane u Troško</w:t>
      </w:r>
      <w:r w:rsidR="00D20B74">
        <w:rPr>
          <w:rFonts w:asciiTheme="majorHAnsi" w:hAnsiTheme="majorHAnsi"/>
          <w:i w:val="0"/>
          <w:sz w:val="20"/>
          <w:szCs w:val="20"/>
        </w:rPr>
        <w:t>vniku, koji je sastavni dio ove Dokumentacije.</w:t>
      </w:r>
    </w:p>
    <w:p w14:paraId="4DF94BFC" w14:textId="77777777" w:rsidR="007A5A22" w:rsidRPr="0019173D" w:rsidRDefault="007A5A22" w:rsidP="0019173D">
      <w:pPr>
        <w:pStyle w:val="Bodytext20"/>
        <w:shd w:val="clear" w:color="auto" w:fill="auto"/>
        <w:spacing w:after="0" w:line="240" w:lineRule="auto"/>
        <w:ind w:firstLine="0"/>
        <w:rPr>
          <w:rFonts w:asciiTheme="majorHAnsi" w:hAnsiTheme="majorHAnsi"/>
          <w:i w:val="0"/>
          <w:sz w:val="20"/>
          <w:szCs w:val="20"/>
        </w:rPr>
      </w:pPr>
    </w:p>
    <w:p w14:paraId="6FE4E839"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Obračun izvedenih radova je prema stvarno izvedenim količinama.</w:t>
      </w:r>
    </w:p>
    <w:p w14:paraId="3BADBF34" w14:textId="77777777" w:rsidR="00A02AD8" w:rsidRDefault="00A02AD8" w:rsidP="0019173D">
      <w:pPr>
        <w:pStyle w:val="Bodytext20"/>
        <w:shd w:val="clear" w:color="auto" w:fill="auto"/>
        <w:spacing w:after="0" w:line="240" w:lineRule="auto"/>
        <w:ind w:firstLine="0"/>
        <w:rPr>
          <w:rFonts w:asciiTheme="majorHAnsi" w:hAnsiTheme="majorHAnsi"/>
          <w:i w:val="0"/>
          <w:sz w:val="20"/>
          <w:szCs w:val="20"/>
        </w:rPr>
      </w:pPr>
    </w:p>
    <w:p w14:paraId="4A8A94C5"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138D0855" w14:textId="77777777" w:rsidR="002A51AB" w:rsidRPr="0019173D" w:rsidRDefault="009715EE" w:rsidP="00D82785">
      <w:pPr>
        <w:pStyle w:val="Heading3"/>
        <w:numPr>
          <w:ilvl w:val="0"/>
          <w:numId w:val="2"/>
        </w:numPr>
        <w:spacing w:before="0" w:after="0"/>
        <w:rPr>
          <w:i w:val="0"/>
        </w:rPr>
      </w:pPr>
      <w:bookmarkStart w:id="7" w:name="bookmark1"/>
      <w:bookmarkStart w:id="8" w:name="_Toc482002010"/>
      <w:r w:rsidRPr="0019173D">
        <w:rPr>
          <w:i w:val="0"/>
        </w:rPr>
        <w:t>TEHNIČKA SPECIFIKACIJA</w:t>
      </w:r>
      <w:bookmarkEnd w:id="7"/>
      <w:bookmarkEnd w:id="8"/>
    </w:p>
    <w:p w14:paraId="24856193" w14:textId="77777777"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14:paraId="2BFCFCD3" w14:textId="77777777"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Tehnička specifikacija predmeta nabave iskazana je u Troškovniku</w:t>
      </w:r>
      <w:r w:rsidR="00A365D4">
        <w:rPr>
          <w:rFonts w:asciiTheme="majorHAnsi" w:hAnsiTheme="majorHAnsi"/>
          <w:i w:val="0"/>
          <w:sz w:val="20"/>
          <w:szCs w:val="20"/>
        </w:rPr>
        <w:t xml:space="preserve"> </w:t>
      </w:r>
      <w:r w:rsidR="00A365D4" w:rsidRPr="00A365D4">
        <w:rPr>
          <w:rFonts w:asciiTheme="majorHAnsi" w:hAnsiTheme="majorHAnsi"/>
          <w:i w:val="0"/>
          <w:sz w:val="20"/>
          <w:szCs w:val="20"/>
        </w:rPr>
        <w:t>koji je/su sastavni dio ove Dokumentacije o nabavi.</w:t>
      </w:r>
    </w:p>
    <w:p w14:paraId="237BFBE0" w14:textId="77777777" w:rsidR="00096C5E" w:rsidRDefault="00096C5E" w:rsidP="0019173D">
      <w:pPr>
        <w:pStyle w:val="Bodytext20"/>
        <w:shd w:val="clear" w:color="auto" w:fill="auto"/>
        <w:spacing w:after="0" w:line="240" w:lineRule="auto"/>
        <w:ind w:firstLine="0"/>
        <w:rPr>
          <w:rFonts w:asciiTheme="majorHAnsi" w:hAnsiTheme="majorHAnsi"/>
          <w:i w:val="0"/>
          <w:sz w:val="20"/>
          <w:szCs w:val="20"/>
        </w:rPr>
      </w:pPr>
    </w:p>
    <w:p w14:paraId="1E2B595A" w14:textId="77777777" w:rsidR="00505738" w:rsidRDefault="00505738" w:rsidP="0019173D">
      <w:pPr>
        <w:pStyle w:val="Bodytext20"/>
        <w:shd w:val="clear" w:color="auto" w:fill="auto"/>
        <w:spacing w:after="0" w:line="240" w:lineRule="auto"/>
        <w:ind w:firstLine="0"/>
        <w:rPr>
          <w:rFonts w:asciiTheme="majorHAnsi" w:hAnsiTheme="majorHAnsi"/>
          <w:i w:val="0"/>
          <w:sz w:val="20"/>
          <w:szCs w:val="20"/>
        </w:rPr>
      </w:pPr>
    </w:p>
    <w:p w14:paraId="667A9651" w14:textId="77777777" w:rsidR="002A51AB" w:rsidRPr="0019173D" w:rsidRDefault="009715EE" w:rsidP="00D82785">
      <w:pPr>
        <w:pStyle w:val="Heading3"/>
        <w:numPr>
          <w:ilvl w:val="0"/>
          <w:numId w:val="2"/>
        </w:numPr>
        <w:spacing w:before="0" w:after="0"/>
        <w:rPr>
          <w:i w:val="0"/>
        </w:rPr>
      </w:pPr>
      <w:bookmarkStart w:id="9" w:name="bookmark2"/>
      <w:bookmarkStart w:id="10" w:name="_Toc482002011"/>
      <w:r w:rsidRPr="0019173D">
        <w:rPr>
          <w:i w:val="0"/>
        </w:rPr>
        <w:t xml:space="preserve">MJESTO </w:t>
      </w:r>
      <w:r w:rsidR="00D20B74">
        <w:rPr>
          <w:i w:val="0"/>
        </w:rPr>
        <w:t xml:space="preserve">I ROK </w:t>
      </w:r>
      <w:r w:rsidRPr="0019173D">
        <w:rPr>
          <w:i w:val="0"/>
        </w:rPr>
        <w:t>IZVOĐENJA RADOVA</w:t>
      </w:r>
      <w:bookmarkEnd w:id="9"/>
      <w:bookmarkEnd w:id="10"/>
    </w:p>
    <w:p w14:paraId="07E58862" w14:textId="77777777"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14:paraId="0BADBABF" w14:textId="77777777" w:rsidR="00941456" w:rsidRPr="007C055F" w:rsidRDefault="00D20B74" w:rsidP="0019173D">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 xml:space="preserve">Radovi se izvode na lokaciji: </w:t>
      </w:r>
      <w:r w:rsidR="00940062">
        <w:rPr>
          <w:rFonts w:asciiTheme="majorHAnsi" w:hAnsiTheme="majorHAnsi"/>
          <w:i w:val="0"/>
          <w:sz w:val="20"/>
          <w:szCs w:val="20"/>
        </w:rPr>
        <w:t>Graditeljska škola Čakovec – Učenički dom</w:t>
      </w:r>
      <w:r w:rsidR="00941456" w:rsidRPr="0019173D">
        <w:rPr>
          <w:rFonts w:asciiTheme="majorHAnsi" w:hAnsiTheme="majorHAnsi"/>
          <w:i w:val="0"/>
          <w:sz w:val="20"/>
          <w:szCs w:val="20"/>
        </w:rPr>
        <w:t xml:space="preserve">, </w:t>
      </w:r>
      <w:r w:rsidR="00940062" w:rsidRPr="00940062">
        <w:rPr>
          <w:rFonts w:asciiTheme="majorHAnsi" w:hAnsiTheme="majorHAnsi"/>
          <w:i w:val="0"/>
          <w:sz w:val="20"/>
          <w:szCs w:val="20"/>
        </w:rPr>
        <w:t>Športska</w:t>
      </w:r>
      <w:r w:rsidR="00940062">
        <w:rPr>
          <w:rFonts w:asciiTheme="majorHAnsi" w:hAnsiTheme="majorHAnsi"/>
          <w:i w:val="0"/>
          <w:sz w:val="20"/>
          <w:szCs w:val="20"/>
        </w:rPr>
        <w:t xml:space="preserve"> </w:t>
      </w:r>
      <w:r w:rsidR="00940062" w:rsidRPr="00940062">
        <w:rPr>
          <w:rFonts w:asciiTheme="majorHAnsi" w:hAnsiTheme="majorHAnsi"/>
          <w:i w:val="0"/>
          <w:sz w:val="20"/>
          <w:szCs w:val="20"/>
        </w:rPr>
        <w:t>1, 40000 Čakovec, Hrvatska</w:t>
      </w:r>
      <w:r w:rsidR="00940062">
        <w:rPr>
          <w:rFonts w:asciiTheme="majorHAnsi" w:hAnsiTheme="majorHAnsi"/>
          <w:i w:val="0"/>
          <w:sz w:val="20"/>
          <w:szCs w:val="20"/>
        </w:rPr>
        <w:t xml:space="preserve"> </w:t>
      </w:r>
      <w:r w:rsidR="00941456" w:rsidRPr="0019173D">
        <w:rPr>
          <w:rFonts w:asciiTheme="majorHAnsi" w:hAnsiTheme="majorHAnsi"/>
          <w:i w:val="0"/>
          <w:sz w:val="20"/>
          <w:szCs w:val="20"/>
        </w:rPr>
        <w:t>(</w:t>
      </w:r>
      <w:r w:rsidR="00941456" w:rsidRPr="007C055F">
        <w:rPr>
          <w:rFonts w:asciiTheme="majorHAnsi" w:hAnsiTheme="majorHAnsi"/>
          <w:i w:val="0"/>
          <w:sz w:val="20"/>
          <w:szCs w:val="20"/>
        </w:rPr>
        <w:t>Međimurska županija)</w:t>
      </w:r>
      <w:r w:rsidR="00940062" w:rsidRPr="007C055F">
        <w:rPr>
          <w:rFonts w:asciiTheme="majorHAnsi" w:hAnsiTheme="majorHAnsi"/>
          <w:i w:val="0"/>
          <w:sz w:val="20"/>
          <w:szCs w:val="20"/>
        </w:rPr>
        <w:t>, kat.čest.br.</w:t>
      </w:r>
      <w:r w:rsidR="00A365D4">
        <w:rPr>
          <w:rFonts w:asciiTheme="majorHAnsi" w:hAnsiTheme="majorHAnsi"/>
          <w:i w:val="0"/>
          <w:sz w:val="20"/>
          <w:szCs w:val="20"/>
        </w:rPr>
        <w:t xml:space="preserve"> </w:t>
      </w:r>
      <w:r w:rsidR="00940062" w:rsidRPr="007C055F">
        <w:rPr>
          <w:rFonts w:asciiTheme="majorHAnsi" w:hAnsiTheme="majorHAnsi"/>
          <w:i w:val="0"/>
          <w:sz w:val="20"/>
          <w:szCs w:val="20"/>
        </w:rPr>
        <w:t>2468/2, k.o. Čakovec.</w:t>
      </w:r>
    </w:p>
    <w:p w14:paraId="22E1EC22" w14:textId="77777777" w:rsidR="008E29A4" w:rsidRDefault="008E29A4" w:rsidP="008E29A4">
      <w:pPr>
        <w:pStyle w:val="Bodytext20"/>
        <w:spacing w:after="0" w:line="240" w:lineRule="auto"/>
        <w:ind w:firstLine="0"/>
        <w:rPr>
          <w:rFonts w:asciiTheme="majorHAnsi" w:hAnsiTheme="majorHAnsi"/>
          <w:i w:val="0"/>
          <w:sz w:val="20"/>
          <w:szCs w:val="20"/>
        </w:rPr>
      </w:pPr>
    </w:p>
    <w:p w14:paraId="502C9769" w14:textId="77777777" w:rsidR="004908FB" w:rsidRPr="004908FB" w:rsidRDefault="004908FB" w:rsidP="008E29A4">
      <w:pPr>
        <w:pStyle w:val="Bodytext20"/>
        <w:spacing w:after="0" w:line="240" w:lineRule="auto"/>
        <w:ind w:firstLine="0"/>
        <w:rPr>
          <w:rFonts w:asciiTheme="majorHAnsi" w:hAnsiTheme="majorHAnsi"/>
          <w:i w:val="0"/>
          <w:sz w:val="20"/>
          <w:szCs w:val="20"/>
        </w:rPr>
      </w:pPr>
      <w:r w:rsidRPr="004908FB">
        <w:rPr>
          <w:rFonts w:asciiTheme="majorHAnsi" w:hAnsiTheme="majorHAnsi"/>
          <w:i w:val="0"/>
          <w:sz w:val="20"/>
          <w:szCs w:val="20"/>
        </w:rPr>
        <w:t xml:space="preserve">Rok završetka izvršenja ugovora iznosi maksimalno 180 kalendarskih dana te počinje teći od dana početka izvršenja ugovora. </w:t>
      </w:r>
    </w:p>
    <w:p w14:paraId="59B986C9" w14:textId="77777777" w:rsidR="008E29A4" w:rsidRDefault="008E29A4" w:rsidP="008E29A4">
      <w:pPr>
        <w:pStyle w:val="Bodytext20"/>
        <w:spacing w:after="0" w:line="240" w:lineRule="auto"/>
        <w:ind w:firstLine="0"/>
        <w:rPr>
          <w:rFonts w:asciiTheme="majorHAnsi" w:hAnsiTheme="majorHAnsi"/>
          <w:i w:val="0"/>
          <w:sz w:val="20"/>
          <w:szCs w:val="20"/>
        </w:rPr>
      </w:pPr>
    </w:p>
    <w:p w14:paraId="3D74BF96" w14:textId="77777777" w:rsidR="004908FB" w:rsidRPr="004908FB" w:rsidRDefault="004908FB" w:rsidP="008E29A4">
      <w:pPr>
        <w:pStyle w:val="Bodytext20"/>
        <w:spacing w:after="0" w:line="240" w:lineRule="auto"/>
        <w:ind w:firstLine="0"/>
        <w:rPr>
          <w:rFonts w:asciiTheme="majorHAnsi" w:hAnsiTheme="majorHAnsi"/>
          <w:i w:val="0"/>
          <w:sz w:val="20"/>
          <w:szCs w:val="20"/>
        </w:rPr>
      </w:pPr>
      <w:r w:rsidRPr="004908FB">
        <w:rPr>
          <w:rFonts w:asciiTheme="majorHAnsi" w:hAnsiTheme="majorHAnsi"/>
          <w:i w:val="0"/>
          <w:sz w:val="20"/>
          <w:szCs w:val="20"/>
        </w:rPr>
        <w:t xml:space="preserve">Rok početka izvršenja ugovora je 8 kalendarskih dana od dana obostranog potpisa Ugovora o javnoj nabavi radova. </w:t>
      </w:r>
    </w:p>
    <w:p w14:paraId="42E6ACEB" w14:textId="77777777" w:rsidR="004908FB" w:rsidRPr="004908FB" w:rsidRDefault="004908FB" w:rsidP="008E29A4">
      <w:pPr>
        <w:pStyle w:val="Bodytext20"/>
        <w:spacing w:after="0" w:line="240" w:lineRule="auto"/>
        <w:ind w:firstLine="0"/>
        <w:rPr>
          <w:rFonts w:asciiTheme="majorHAnsi" w:hAnsiTheme="majorHAnsi"/>
          <w:i w:val="0"/>
          <w:sz w:val="20"/>
          <w:szCs w:val="20"/>
        </w:rPr>
      </w:pPr>
      <w:r w:rsidRPr="004908FB">
        <w:rPr>
          <w:rFonts w:asciiTheme="majorHAnsi" w:hAnsiTheme="majorHAnsi"/>
          <w:i w:val="0"/>
          <w:sz w:val="20"/>
          <w:szCs w:val="20"/>
        </w:rPr>
        <w:t>Ugovor o javnoj nabavi radova potpisati će se, sukladno čl. 312. St. 2. Zakona o javnoj nabavi („Narodne novine“ broj 120/16), u roku od 30 dana od dana izvršnosti Odluke o odabiru.</w:t>
      </w:r>
    </w:p>
    <w:p w14:paraId="26847B87" w14:textId="77777777" w:rsidR="004908FB" w:rsidRPr="004908FB" w:rsidRDefault="004908FB" w:rsidP="004908FB">
      <w:pPr>
        <w:pStyle w:val="Bodytext20"/>
        <w:spacing w:after="0" w:line="240" w:lineRule="auto"/>
        <w:rPr>
          <w:rFonts w:asciiTheme="majorHAnsi" w:hAnsiTheme="majorHAnsi"/>
          <w:i w:val="0"/>
          <w:sz w:val="20"/>
          <w:szCs w:val="20"/>
        </w:rPr>
      </w:pPr>
    </w:p>
    <w:p w14:paraId="4383C0CF" w14:textId="747E1D34" w:rsidR="004908FB" w:rsidRDefault="008E29A4" w:rsidP="008E29A4">
      <w:pPr>
        <w:pStyle w:val="Bodytext20"/>
        <w:spacing w:after="0" w:line="240" w:lineRule="auto"/>
        <w:ind w:firstLine="0"/>
        <w:rPr>
          <w:rFonts w:asciiTheme="majorHAnsi" w:hAnsiTheme="majorHAnsi"/>
          <w:i w:val="0"/>
          <w:sz w:val="20"/>
          <w:szCs w:val="20"/>
        </w:rPr>
      </w:pPr>
      <w:r>
        <w:rPr>
          <w:rFonts w:asciiTheme="majorHAnsi" w:hAnsiTheme="majorHAnsi"/>
          <w:i w:val="0"/>
          <w:sz w:val="20"/>
          <w:szCs w:val="20"/>
        </w:rPr>
        <w:t>I</w:t>
      </w:r>
      <w:r w:rsidR="00C42EAB">
        <w:rPr>
          <w:rFonts w:asciiTheme="majorHAnsi" w:hAnsiTheme="majorHAnsi"/>
          <w:i w:val="0"/>
          <w:sz w:val="20"/>
          <w:szCs w:val="20"/>
        </w:rPr>
        <w:t>zvođač i Naručitelj imaju parvo n</w:t>
      </w:r>
      <w:r w:rsidR="00C42EAB" w:rsidRPr="004908FB">
        <w:rPr>
          <w:rFonts w:asciiTheme="majorHAnsi" w:hAnsiTheme="majorHAnsi"/>
          <w:i w:val="0"/>
          <w:sz w:val="20"/>
          <w:szCs w:val="20"/>
        </w:rPr>
        <w:t>a</w:t>
      </w:r>
      <w:r w:rsidR="004908FB" w:rsidRPr="004908FB">
        <w:rPr>
          <w:rFonts w:asciiTheme="majorHAnsi" w:hAnsiTheme="majorHAnsi"/>
          <w:i w:val="0"/>
          <w:sz w:val="20"/>
          <w:szCs w:val="20"/>
        </w:rPr>
        <w:t xml:space="preserve"> produženje roka za izvršenje ugovora u slijedećim slučajevima:</w:t>
      </w:r>
    </w:p>
    <w:p w14:paraId="4B558922" w14:textId="77777777" w:rsidR="00C42EAB" w:rsidRPr="004908FB" w:rsidRDefault="00C42EAB" w:rsidP="008E29A4">
      <w:pPr>
        <w:pStyle w:val="Bodytext20"/>
        <w:spacing w:after="0" w:line="240" w:lineRule="auto"/>
        <w:ind w:firstLine="0"/>
        <w:rPr>
          <w:rFonts w:asciiTheme="majorHAnsi" w:hAnsiTheme="majorHAnsi"/>
          <w:i w:val="0"/>
          <w:sz w:val="20"/>
          <w:szCs w:val="20"/>
        </w:rPr>
      </w:pPr>
    </w:p>
    <w:p w14:paraId="3088AC14" w14:textId="77777777" w:rsidR="004908FB" w:rsidRPr="004908FB" w:rsidRDefault="004908FB" w:rsidP="008E29A4">
      <w:pPr>
        <w:pStyle w:val="Bodytext20"/>
        <w:spacing w:after="0" w:line="240" w:lineRule="auto"/>
        <w:ind w:left="720"/>
        <w:rPr>
          <w:rFonts w:asciiTheme="majorHAnsi" w:hAnsiTheme="majorHAnsi"/>
          <w:i w:val="0"/>
          <w:sz w:val="20"/>
          <w:szCs w:val="20"/>
        </w:rPr>
      </w:pPr>
      <w:r w:rsidRPr="004908FB">
        <w:rPr>
          <w:rFonts w:asciiTheme="majorHAnsi" w:hAnsiTheme="majorHAnsi"/>
          <w:i w:val="0"/>
          <w:sz w:val="20"/>
          <w:szCs w:val="20"/>
        </w:rPr>
        <w:t>•</w:t>
      </w:r>
      <w:r w:rsidRPr="004908FB">
        <w:rPr>
          <w:rFonts w:asciiTheme="majorHAnsi" w:hAnsiTheme="majorHAnsi"/>
          <w:i w:val="0"/>
          <w:sz w:val="20"/>
          <w:szCs w:val="20"/>
        </w:rPr>
        <w:tab/>
        <w:t>uslijed nastupa više sile;</w:t>
      </w:r>
    </w:p>
    <w:p w14:paraId="063E3DCE" w14:textId="77777777" w:rsidR="004908FB" w:rsidRPr="004908FB" w:rsidRDefault="004908FB" w:rsidP="008E29A4">
      <w:pPr>
        <w:pStyle w:val="Bodytext20"/>
        <w:spacing w:after="0" w:line="240" w:lineRule="auto"/>
        <w:ind w:left="720"/>
        <w:rPr>
          <w:rFonts w:asciiTheme="majorHAnsi" w:hAnsiTheme="majorHAnsi"/>
          <w:i w:val="0"/>
          <w:sz w:val="20"/>
          <w:szCs w:val="20"/>
        </w:rPr>
      </w:pPr>
      <w:r w:rsidRPr="004908FB">
        <w:rPr>
          <w:rFonts w:asciiTheme="majorHAnsi" w:hAnsiTheme="majorHAnsi"/>
          <w:i w:val="0"/>
          <w:sz w:val="20"/>
          <w:szCs w:val="20"/>
        </w:rPr>
        <w:t>•</w:t>
      </w:r>
      <w:r w:rsidRPr="004908FB">
        <w:rPr>
          <w:rFonts w:asciiTheme="majorHAnsi" w:hAnsiTheme="majorHAnsi"/>
          <w:i w:val="0"/>
          <w:sz w:val="20"/>
          <w:szCs w:val="20"/>
        </w:rPr>
        <w:tab/>
        <w:t>uslijed mjera predviđenih aktima javnopravnih tijela;</w:t>
      </w:r>
    </w:p>
    <w:p w14:paraId="1CD5C6B4" w14:textId="77777777" w:rsidR="004908FB" w:rsidRPr="004908FB" w:rsidRDefault="004908FB" w:rsidP="008E29A4">
      <w:pPr>
        <w:pStyle w:val="Bodytext20"/>
        <w:spacing w:after="0" w:line="240" w:lineRule="auto"/>
        <w:ind w:left="720"/>
        <w:rPr>
          <w:rFonts w:asciiTheme="majorHAnsi" w:hAnsiTheme="majorHAnsi"/>
          <w:i w:val="0"/>
          <w:sz w:val="20"/>
          <w:szCs w:val="20"/>
        </w:rPr>
      </w:pPr>
      <w:r w:rsidRPr="004908FB">
        <w:rPr>
          <w:rFonts w:asciiTheme="majorHAnsi" w:hAnsiTheme="majorHAnsi"/>
          <w:i w:val="0"/>
          <w:sz w:val="20"/>
          <w:szCs w:val="20"/>
        </w:rPr>
        <w:t>•</w:t>
      </w:r>
      <w:r w:rsidRPr="004908FB">
        <w:rPr>
          <w:rFonts w:asciiTheme="majorHAnsi" w:hAnsiTheme="majorHAnsi"/>
          <w:i w:val="0"/>
          <w:sz w:val="20"/>
          <w:szCs w:val="20"/>
        </w:rPr>
        <w:tab/>
        <w:t>uslijed pisanog zahtjeva Naručitelja za prekidom radova;</w:t>
      </w:r>
    </w:p>
    <w:p w14:paraId="5034AA13" w14:textId="77777777" w:rsidR="004908FB" w:rsidRDefault="004908FB" w:rsidP="008E29A4">
      <w:pPr>
        <w:pStyle w:val="Bodytext20"/>
        <w:spacing w:after="0" w:line="240" w:lineRule="auto"/>
        <w:ind w:left="720"/>
        <w:rPr>
          <w:rFonts w:asciiTheme="majorHAnsi" w:hAnsiTheme="majorHAnsi"/>
          <w:i w:val="0"/>
          <w:sz w:val="20"/>
          <w:szCs w:val="20"/>
        </w:rPr>
      </w:pPr>
      <w:r w:rsidRPr="004908FB">
        <w:rPr>
          <w:rFonts w:asciiTheme="majorHAnsi" w:hAnsiTheme="majorHAnsi"/>
          <w:i w:val="0"/>
          <w:sz w:val="20"/>
          <w:szCs w:val="20"/>
        </w:rPr>
        <w:t>•</w:t>
      </w:r>
      <w:r w:rsidRPr="004908FB">
        <w:rPr>
          <w:rFonts w:asciiTheme="majorHAnsi" w:hAnsiTheme="majorHAnsi"/>
          <w:i w:val="0"/>
          <w:sz w:val="20"/>
          <w:szCs w:val="20"/>
        </w:rPr>
        <w:tab/>
        <w:t>međusobnim dogovorom o objektivnim okolnostima koje su dovele do potrebe produženja roka.</w:t>
      </w:r>
    </w:p>
    <w:p w14:paraId="0F6D8E12" w14:textId="77777777" w:rsidR="004908FB" w:rsidRPr="004908FB" w:rsidRDefault="004908FB" w:rsidP="008E29A4">
      <w:pPr>
        <w:pStyle w:val="Bodytext20"/>
        <w:spacing w:after="0" w:line="240" w:lineRule="auto"/>
        <w:ind w:left="720"/>
        <w:rPr>
          <w:rFonts w:asciiTheme="majorHAnsi" w:hAnsiTheme="majorHAnsi"/>
          <w:i w:val="0"/>
          <w:sz w:val="20"/>
          <w:szCs w:val="20"/>
        </w:rPr>
      </w:pPr>
    </w:p>
    <w:p w14:paraId="78F002FB" w14:textId="77777777" w:rsidR="004908FB" w:rsidRDefault="004908FB" w:rsidP="008E29A4">
      <w:pPr>
        <w:pStyle w:val="Bodytext20"/>
        <w:spacing w:after="0" w:line="240" w:lineRule="auto"/>
        <w:ind w:firstLine="0"/>
        <w:rPr>
          <w:rFonts w:asciiTheme="majorHAnsi" w:hAnsiTheme="majorHAnsi"/>
          <w:i w:val="0"/>
          <w:sz w:val="20"/>
          <w:szCs w:val="20"/>
        </w:rPr>
      </w:pPr>
      <w:r w:rsidRPr="004908FB">
        <w:rPr>
          <w:rFonts w:asciiTheme="majorHAnsi" w:hAnsiTheme="majorHAnsi"/>
          <w:i w:val="0"/>
          <w:sz w:val="20"/>
          <w:szCs w:val="20"/>
        </w:rPr>
        <w:t xml:space="preserve">Pod višom silom podrazumijevaju se nepredvidivi prirodni događaj, primjerice poplave, požari i sl., ili pak ljudske radnje koje utječu na tijek radova, primjerice karantena, iznenadno ograničenje robom bitnom za odvijanje radova i sl., a što se nije moglo predvidjeti i otkloniti. Izvođač i Naručitelj neće u navedenim slučajevima imati međusobnih potraživanja zbog eventualno nastalih troškova uslijed produženja roka za izvršenje radova, osim u slučaju kad su mjere predviđene aktima javnopravnih tijela donesene isključivo zbog krivnje Izvođača. </w:t>
      </w:r>
    </w:p>
    <w:p w14:paraId="2AAF4B19" w14:textId="77777777" w:rsidR="004908FB" w:rsidRPr="004908FB" w:rsidRDefault="004908FB" w:rsidP="004908FB">
      <w:pPr>
        <w:pStyle w:val="Bodytext20"/>
        <w:spacing w:after="0" w:line="240" w:lineRule="auto"/>
        <w:rPr>
          <w:rFonts w:asciiTheme="majorHAnsi" w:hAnsiTheme="majorHAnsi"/>
          <w:i w:val="0"/>
          <w:sz w:val="20"/>
          <w:szCs w:val="20"/>
        </w:rPr>
      </w:pPr>
    </w:p>
    <w:p w14:paraId="21E0D7EC" w14:textId="77777777" w:rsidR="00DF0521" w:rsidRDefault="00DF0521" w:rsidP="00DF0521">
      <w:pPr>
        <w:pStyle w:val="Bodytext20"/>
        <w:shd w:val="clear" w:color="auto" w:fill="auto"/>
        <w:spacing w:after="0" w:line="240" w:lineRule="auto"/>
        <w:ind w:firstLine="0"/>
        <w:rPr>
          <w:rFonts w:asciiTheme="majorHAnsi" w:hAnsiTheme="majorHAnsi"/>
          <w:i w:val="0"/>
          <w:sz w:val="20"/>
          <w:szCs w:val="20"/>
        </w:rPr>
      </w:pPr>
      <w:r w:rsidRPr="007C055F">
        <w:rPr>
          <w:rFonts w:asciiTheme="majorHAnsi" w:hAnsiTheme="majorHAnsi"/>
          <w:i w:val="0"/>
          <w:sz w:val="20"/>
          <w:szCs w:val="20"/>
        </w:rPr>
        <w:t>Terminski plana radova: Ponuditelj je dužan predložiti terminski plan odvijanja radova </w:t>
      </w:r>
      <w:r w:rsidR="007C055F">
        <w:rPr>
          <w:rFonts w:asciiTheme="majorHAnsi" w:hAnsiTheme="majorHAnsi"/>
          <w:i w:val="0"/>
          <w:sz w:val="20"/>
          <w:szCs w:val="20"/>
        </w:rPr>
        <w:t>prikazan u formi  grafikona  is</w:t>
      </w:r>
      <w:r w:rsidRPr="007C055F">
        <w:rPr>
          <w:rFonts w:asciiTheme="majorHAnsi" w:hAnsiTheme="majorHAnsi"/>
          <w:i w:val="0"/>
          <w:sz w:val="20"/>
          <w:szCs w:val="20"/>
        </w:rPr>
        <w:t>pecificiran  prema  vrstama  radova,  u  roku  od  8  dana  od  dana  sklapanja Ugovora, vodeći računa o krajnjem roku završetka izvođenja radova. Pri izradi terminskog plana nije  potrebno  iskazivati  r</w:t>
      </w:r>
      <w:r w:rsidR="007C055F">
        <w:rPr>
          <w:rFonts w:asciiTheme="majorHAnsi" w:hAnsiTheme="majorHAnsi"/>
          <w:i w:val="0"/>
          <w:sz w:val="20"/>
          <w:szCs w:val="20"/>
        </w:rPr>
        <w:t>okove  izvođenja  radova  po </w:t>
      </w:r>
      <w:r w:rsidR="00BB2B19" w:rsidRPr="007C055F">
        <w:rPr>
          <w:rFonts w:asciiTheme="majorHAnsi" w:hAnsiTheme="majorHAnsi"/>
          <w:i w:val="0"/>
          <w:sz w:val="20"/>
          <w:szCs w:val="20"/>
        </w:rPr>
        <w:t>da</w:t>
      </w:r>
      <w:r w:rsidR="004908FB">
        <w:rPr>
          <w:rFonts w:asciiTheme="majorHAnsi" w:hAnsiTheme="majorHAnsi"/>
          <w:i w:val="0"/>
          <w:sz w:val="20"/>
          <w:szCs w:val="20"/>
        </w:rPr>
        <w:t>t</w:t>
      </w:r>
      <w:r w:rsidR="008E29A4">
        <w:rPr>
          <w:rFonts w:asciiTheme="majorHAnsi" w:hAnsiTheme="majorHAnsi"/>
          <w:i w:val="0"/>
          <w:sz w:val="20"/>
          <w:szCs w:val="20"/>
        </w:rPr>
        <w:t>u</w:t>
      </w:r>
      <w:r w:rsidRPr="007C055F">
        <w:rPr>
          <w:rFonts w:asciiTheme="majorHAnsi" w:hAnsiTheme="majorHAnsi"/>
          <w:i w:val="0"/>
          <w:sz w:val="20"/>
          <w:szCs w:val="20"/>
        </w:rPr>
        <w:t>mima,  nego  definirati  trajanje  svake vrste radova vodeći računa o krajnjem roku izvođenja.</w:t>
      </w:r>
      <w:r w:rsidRPr="00DF0521">
        <w:rPr>
          <w:rFonts w:asciiTheme="majorHAnsi" w:hAnsiTheme="majorHAnsi"/>
          <w:i w:val="0"/>
          <w:sz w:val="20"/>
          <w:szCs w:val="20"/>
        </w:rPr>
        <w:t> </w:t>
      </w:r>
    </w:p>
    <w:p w14:paraId="49C84A68" w14:textId="77777777" w:rsidR="0018401A" w:rsidRDefault="0018401A" w:rsidP="00DF0521">
      <w:pPr>
        <w:pStyle w:val="Bodytext20"/>
        <w:shd w:val="clear" w:color="auto" w:fill="auto"/>
        <w:spacing w:after="0" w:line="240" w:lineRule="auto"/>
        <w:ind w:firstLine="0"/>
        <w:rPr>
          <w:rFonts w:asciiTheme="majorHAnsi" w:hAnsiTheme="majorHAnsi"/>
          <w:i w:val="0"/>
          <w:sz w:val="20"/>
          <w:szCs w:val="20"/>
        </w:rPr>
      </w:pPr>
    </w:p>
    <w:p w14:paraId="23DB512C" w14:textId="77777777" w:rsidR="0018401A" w:rsidRDefault="0018401A" w:rsidP="00DF0521">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Ponuditelj je suglasan da će termi</w:t>
      </w:r>
      <w:r w:rsidR="007C055F">
        <w:rPr>
          <w:rFonts w:asciiTheme="majorHAnsi" w:hAnsiTheme="majorHAnsi"/>
          <w:i w:val="0"/>
          <w:sz w:val="20"/>
          <w:szCs w:val="20"/>
        </w:rPr>
        <w:t>nski plan radova uskladiti s</w:t>
      </w:r>
      <w:r>
        <w:rPr>
          <w:rFonts w:asciiTheme="majorHAnsi" w:hAnsiTheme="majorHAnsi"/>
          <w:i w:val="0"/>
          <w:sz w:val="20"/>
          <w:szCs w:val="20"/>
        </w:rPr>
        <w:t xml:space="preserve"> potrebama </w:t>
      </w:r>
      <w:r w:rsidR="007C055F">
        <w:rPr>
          <w:rFonts w:asciiTheme="majorHAnsi" w:hAnsiTheme="majorHAnsi"/>
          <w:i w:val="0"/>
          <w:sz w:val="20"/>
          <w:szCs w:val="20"/>
        </w:rPr>
        <w:t xml:space="preserve">i </w:t>
      </w:r>
      <w:r>
        <w:rPr>
          <w:rFonts w:asciiTheme="majorHAnsi" w:hAnsiTheme="majorHAnsi"/>
          <w:i w:val="0"/>
          <w:sz w:val="20"/>
          <w:szCs w:val="20"/>
        </w:rPr>
        <w:t xml:space="preserve">planovima </w:t>
      </w:r>
      <w:r w:rsidR="007C055F">
        <w:rPr>
          <w:rFonts w:asciiTheme="majorHAnsi" w:hAnsiTheme="majorHAnsi"/>
          <w:i w:val="0"/>
          <w:sz w:val="20"/>
          <w:szCs w:val="20"/>
        </w:rPr>
        <w:t>Naručitelja</w:t>
      </w:r>
      <w:r>
        <w:rPr>
          <w:rFonts w:asciiTheme="majorHAnsi" w:hAnsiTheme="majorHAnsi"/>
          <w:i w:val="0"/>
          <w:sz w:val="20"/>
          <w:szCs w:val="20"/>
        </w:rPr>
        <w:t xml:space="preserve"> te uputama </w:t>
      </w:r>
      <w:r w:rsidR="007C055F">
        <w:rPr>
          <w:rFonts w:asciiTheme="majorHAnsi" w:hAnsiTheme="majorHAnsi"/>
          <w:i w:val="0"/>
          <w:sz w:val="20"/>
          <w:szCs w:val="20"/>
        </w:rPr>
        <w:t>Naručitelja i</w:t>
      </w:r>
      <w:r>
        <w:rPr>
          <w:rFonts w:asciiTheme="majorHAnsi" w:hAnsiTheme="majorHAnsi"/>
          <w:i w:val="0"/>
          <w:sz w:val="20"/>
          <w:szCs w:val="20"/>
        </w:rPr>
        <w:t xml:space="preserve"> Međimurske županije</w:t>
      </w:r>
      <w:r w:rsidR="00AD66EA">
        <w:rPr>
          <w:rFonts w:asciiTheme="majorHAnsi" w:hAnsiTheme="majorHAnsi"/>
          <w:i w:val="0"/>
          <w:sz w:val="20"/>
          <w:szCs w:val="20"/>
        </w:rPr>
        <w:t>, tj. Osnivača Naručitelja</w:t>
      </w:r>
      <w:r>
        <w:rPr>
          <w:rFonts w:asciiTheme="majorHAnsi" w:hAnsiTheme="majorHAnsi"/>
          <w:i w:val="0"/>
          <w:sz w:val="20"/>
          <w:szCs w:val="20"/>
        </w:rPr>
        <w:t>.</w:t>
      </w:r>
    </w:p>
    <w:p w14:paraId="2FC5D336" w14:textId="77777777" w:rsidR="00DF0521" w:rsidRDefault="00DF0521" w:rsidP="00DF0521">
      <w:pPr>
        <w:pStyle w:val="Bodytext20"/>
        <w:shd w:val="clear" w:color="auto" w:fill="auto"/>
        <w:spacing w:after="0" w:line="240" w:lineRule="auto"/>
        <w:ind w:firstLine="0"/>
        <w:rPr>
          <w:rFonts w:asciiTheme="majorHAnsi" w:hAnsiTheme="majorHAnsi"/>
          <w:i w:val="0"/>
          <w:sz w:val="20"/>
          <w:szCs w:val="20"/>
        </w:rPr>
      </w:pPr>
    </w:p>
    <w:p w14:paraId="53448A5E" w14:textId="77777777" w:rsidR="005860FD" w:rsidRPr="0019173D" w:rsidRDefault="005860FD" w:rsidP="0019173D">
      <w:pPr>
        <w:pStyle w:val="Heading11"/>
        <w:keepNext/>
        <w:keepLines/>
        <w:shd w:val="clear" w:color="auto" w:fill="auto"/>
        <w:tabs>
          <w:tab w:val="left" w:pos="417"/>
        </w:tabs>
        <w:spacing w:before="0" w:after="0" w:line="240" w:lineRule="auto"/>
        <w:ind w:firstLine="0"/>
        <w:rPr>
          <w:rFonts w:asciiTheme="majorHAnsi" w:hAnsiTheme="majorHAnsi"/>
          <w:i w:val="0"/>
          <w:sz w:val="20"/>
          <w:szCs w:val="20"/>
        </w:rPr>
      </w:pPr>
    </w:p>
    <w:p w14:paraId="077D2A7E" w14:textId="77777777" w:rsidR="00C73806" w:rsidRPr="00983892" w:rsidRDefault="009715EE" w:rsidP="00D82785">
      <w:pPr>
        <w:pStyle w:val="Heading3"/>
        <w:numPr>
          <w:ilvl w:val="0"/>
          <w:numId w:val="2"/>
        </w:numPr>
        <w:spacing w:before="0" w:after="0"/>
        <w:rPr>
          <w:i w:val="0"/>
        </w:rPr>
      </w:pPr>
      <w:bookmarkStart w:id="11" w:name="bookmark5"/>
      <w:bookmarkStart w:id="12" w:name="_Toc476578984"/>
      <w:bookmarkStart w:id="13" w:name="_Toc482002012"/>
      <w:r w:rsidRPr="0019173D">
        <w:rPr>
          <w:i w:val="0"/>
        </w:rPr>
        <w:t>OSNOVE ZA ISKLJUČENJE GOSPODARSKOG SUBJEKTA IZ POSTUPKA JAVNE NABAVE</w:t>
      </w:r>
      <w:bookmarkEnd w:id="11"/>
      <w:bookmarkEnd w:id="12"/>
      <w:bookmarkEnd w:id="13"/>
    </w:p>
    <w:p w14:paraId="67D3DE4A" w14:textId="77777777" w:rsidR="006F565F" w:rsidRDefault="006F565F" w:rsidP="006F565F">
      <w:pPr>
        <w:pStyle w:val="Bodytext20"/>
        <w:shd w:val="clear" w:color="auto" w:fill="auto"/>
        <w:tabs>
          <w:tab w:val="left" w:pos="1314"/>
        </w:tabs>
        <w:spacing w:after="0" w:line="240" w:lineRule="auto"/>
        <w:ind w:left="504" w:firstLine="0"/>
        <w:jc w:val="left"/>
        <w:rPr>
          <w:rFonts w:asciiTheme="majorHAnsi" w:hAnsiTheme="majorHAnsi"/>
          <w:b/>
          <w:i w:val="0"/>
          <w:sz w:val="20"/>
          <w:szCs w:val="20"/>
        </w:rPr>
      </w:pPr>
    </w:p>
    <w:p w14:paraId="4603B7C4" w14:textId="77777777" w:rsidR="003D6064" w:rsidRPr="005860FD" w:rsidRDefault="005860FD" w:rsidP="00D82785">
      <w:pPr>
        <w:pStyle w:val="Bodytext20"/>
        <w:numPr>
          <w:ilvl w:val="1"/>
          <w:numId w:val="2"/>
        </w:numPr>
        <w:shd w:val="clear" w:color="auto" w:fill="auto"/>
        <w:tabs>
          <w:tab w:val="left" w:pos="1314"/>
        </w:tabs>
        <w:spacing w:after="0" w:line="240" w:lineRule="auto"/>
        <w:jc w:val="left"/>
        <w:rPr>
          <w:rFonts w:asciiTheme="majorHAnsi" w:hAnsiTheme="majorHAnsi"/>
          <w:b/>
          <w:i w:val="0"/>
          <w:sz w:val="20"/>
          <w:szCs w:val="20"/>
        </w:rPr>
      </w:pPr>
      <w:r w:rsidRPr="005860FD">
        <w:rPr>
          <w:rFonts w:asciiTheme="majorHAnsi" w:hAnsiTheme="majorHAnsi"/>
          <w:b/>
          <w:i w:val="0"/>
          <w:sz w:val="20"/>
          <w:szCs w:val="20"/>
        </w:rPr>
        <w:t xml:space="preserve">Naručitelj će </w:t>
      </w:r>
      <w:r w:rsidR="003D6064" w:rsidRPr="005860FD">
        <w:rPr>
          <w:rFonts w:asciiTheme="majorHAnsi" w:hAnsiTheme="majorHAnsi"/>
          <w:b/>
          <w:i w:val="0"/>
          <w:sz w:val="20"/>
          <w:szCs w:val="20"/>
        </w:rPr>
        <w:t>isključiti gospodarskog subjekta iz postupka javne nabave ako utvrdi da:</w:t>
      </w:r>
    </w:p>
    <w:p w14:paraId="17ADAFD9" w14:textId="77777777" w:rsidR="00C73806" w:rsidRPr="0019173D" w:rsidRDefault="00C73806" w:rsidP="0019173D">
      <w:pPr>
        <w:pStyle w:val="Bodytext20"/>
        <w:shd w:val="clear" w:color="auto" w:fill="auto"/>
        <w:tabs>
          <w:tab w:val="left" w:pos="1314"/>
        </w:tabs>
        <w:spacing w:after="0" w:line="240" w:lineRule="auto"/>
        <w:ind w:firstLine="0"/>
        <w:jc w:val="left"/>
        <w:rPr>
          <w:rFonts w:asciiTheme="majorHAnsi" w:hAnsiTheme="majorHAnsi"/>
          <w:i w:val="0"/>
          <w:sz w:val="20"/>
          <w:szCs w:val="20"/>
        </w:rPr>
      </w:pPr>
    </w:p>
    <w:p w14:paraId="7D3FE2E8" w14:textId="77777777" w:rsidR="00CB1D47" w:rsidRDefault="007A5A22" w:rsidP="007A5A22">
      <w:pPr>
        <w:pStyle w:val="Default"/>
        <w:spacing w:after="0" w:line="240" w:lineRule="auto"/>
        <w:ind w:right="340"/>
        <w:jc w:val="both"/>
        <w:rPr>
          <w:rFonts w:asciiTheme="majorHAnsi" w:hAnsiTheme="majorHAnsi"/>
          <w:b/>
          <w:color w:val="auto"/>
          <w:sz w:val="20"/>
          <w:szCs w:val="20"/>
        </w:rPr>
      </w:pPr>
      <w:r w:rsidRPr="005E57EC">
        <w:rPr>
          <w:rFonts w:asciiTheme="majorHAnsi" w:hAnsiTheme="majorHAnsi"/>
          <w:b/>
          <w:i/>
          <w:iCs/>
          <w:color w:val="auto"/>
          <w:sz w:val="20"/>
          <w:szCs w:val="20"/>
        </w:rPr>
        <w:t>A.</w:t>
      </w:r>
      <w:r>
        <w:rPr>
          <w:rFonts w:asciiTheme="majorHAnsi" w:hAnsiTheme="majorHAnsi"/>
          <w:b/>
          <w:color w:val="auto"/>
          <w:sz w:val="20"/>
          <w:szCs w:val="20"/>
        </w:rPr>
        <w:t xml:space="preserve"> </w:t>
      </w:r>
      <w:r w:rsidR="00CB1D47" w:rsidRPr="005860FD">
        <w:rPr>
          <w:rFonts w:asciiTheme="majorHAnsi" w:hAnsiTheme="majorHAnsi"/>
          <w:b/>
          <w:color w:val="auto"/>
          <w:sz w:val="20"/>
          <w:szCs w:val="20"/>
        </w:rPr>
        <w:t xml:space="preserve">je gospodarski subjekt koji ima poslovni nastan u Republici Hrvatskoj ili osoba koja je član upravnog, upravljačkog ili nadzornog tijela ili ima ovlasti zastupanja, donošenja odluka ili nadzora tog gospodarskog subjekta i koja je državljanin Republike Hrvatske, pravomoćnom presudom osuđena za: </w:t>
      </w:r>
    </w:p>
    <w:p w14:paraId="16F0DEA3" w14:textId="77777777" w:rsidR="007A5A22" w:rsidRPr="005860FD" w:rsidRDefault="007A5A22" w:rsidP="005E57EC">
      <w:pPr>
        <w:pStyle w:val="Default"/>
        <w:spacing w:after="0" w:line="240" w:lineRule="auto"/>
        <w:ind w:right="340"/>
        <w:jc w:val="both"/>
        <w:rPr>
          <w:rFonts w:asciiTheme="majorHAnsi" w:hAnsiTheme="majorHAnsi"/>
          <w:b/>
          <w:color w:val="auto"/>
          <w:sz w:val="20"/>
          <w:szCs w:val="20"/>
        </w:rPr>
      </w:pPr>
    </w:p>
    <w:p w14:paraId="3199CC89" w14:textId="77777777" w:rsidR="005E57EC" w:rsidRDefault="00CB1D47" w:rsidP="00D82785">
      <w:pPr>
        <w:pStyle w:val="Default"/>
        <w:numPr>
          <w:ilvl w:val="0"/>
          <w:numId w:val="4"/>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sudjelovanje u zločinačkoj organizaciji</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14:paraId="74487BE2" w14:textId="77777777" w:rsidR="005E57EC" w:rsidRDefault="00CB1D47" w:rsidP="00D82785">
      <w:pPr>
        <w:pStyle w:val="Default"/>
        <w:numPr>
          <w:ilvl w:val="0"/>
          <w:numId w:val="3"/>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članka 328. (zločinačko udruženje) i članka 329. (počinjenje kaznenog djela u sastavu zločinačkog udruženja) Kaznenog zakona</w:t>
      </w:r>
      <w:r w:rsidR="005E57EC">
        <w:rPr>
          <w:rFonts w:asciiTheme="majorHAnsi" w:hAnsiTheme="majorHAnsi"/>
          <w:color w:val="auto"/>
          <w:sz w:val="20"/>
          <w:szCs w:val="20"/>
        </w:rPr>
        <w:t>;</w:t>
      </w:r>
      <w:r w:rsidRPr="0019173D">
        <w:rPr>
          <w:rFonts w:asciiTheme="majorHAnsi" w:hAnsiTheme="majorHAnsi"/>
          <w:color w:val="auto"/>
          <w:sz w:val="20"/>
          <w:szCs w:val="20"/>
        </w:rPr>
        <w:t xml:space="preserve"> </w:t>
      </w:r>
    </w:p>
    <w:p w14:paraId="1BC57E52" w14:textId="77777777" w:rsidR="00CB1D47" w:rsidRDefault="00CB1D47" w:rsidP="00D82785">
      <w:pPr>
        <w:pStyle w:val="Default"/>
        <w:numPr>
          <w:ilvl w:val="0"/>
          <w:numId w:val="3"/>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 xml:space="preserve">članka 333. (udruživanje za počinjenje kaznenih djela), iz Kaznenog zakona (»Narodne novine«, br. 110/97., 27/98., 50/00., 129/00., 51/01., 111/03., 190/03., 105/04., 84/05., 71/06., 110/07., 152/08., 57/11., 77/11. i 143/12.) </w:t>
      </w:r>
    </w:p>
    <w:p w14:paraId="028BD4F4" w14:textId="77777777" w:rsidR="005E57EC" w:rsidRPr="0019173D" w:rsidRDefault="005E57EC" w:rsidP="005E57EC">
      <w:pPr>
        <w:pStyle w:val="Default"/>
        <w:spacing w:after="0" w:line="240" w:lineRule="auto"/>
        <w:ind w:right="340"/>
        <w:jc w:val="both"/>
        <w:rPr>
          <w:rFonts w:asciiTheme="majorHAnsi" w:hAnsiTheme="majorHAnsi"/>
          <w:color w:val="auto"/>
          <w:sz w:val="20"/>
          <w:szCs w:val="20"/>
        </w:rPr>
      </w:pPr>
    </w:p>
    <w:p w14:paraId="49753ADB" w14:textId="77777777" w:rsidR="005E57EC" w:rsidRDefault="00CB1D47" w:rsidP="00D82785">
      <w:pPr>
        <w:pStyle w:val="Default"/>
        <w:numPr>
          <w:ilvl w:val="0"/>
          <w:numId w:val="4"/>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korupciju</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14:paraId="315FAF77" w14:textId="77777777" w:rsidR="005E57EC" w:rsidRDefault="00CB1D47" w:rsidP="00D82785">
      <w:pPr>
        <w:pStyle w:val="Default"/>
        <w:numPr>
          <w:ilvl w:val="0"/>
          <w:numId w:val="5"/>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sidR="005E57EC">
        <w:rPr>
          <w:rFonts w:asciiTheme="majorHAnsi" w:hAnsiTheme="majorHAnsi"/>
          <w:color w:val="auto"/>
          <w:sz w:val="20"/>
          <w:szCs w:val="20"/>
        </w:rPr>
        <w:t>;</w:t>
      </w:r>
    </w:p>
    <w:p w14:paraId="3EDB32C9" w14:textId="77777777" w:rsidR="00CB1D47" w:rsidRDefault="00CB1D47" w:rsidP="00D82785">
      <w:pPr>
        <w:pStyle w:val="Default"/>
        <w:numPr>
          <w:ilvl w:val="0"/>
          <w:numId w:val="5"/>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14:paraId="7A381897" w14:textId="77777777" w:rsidR="005E57EC" w:rsidRPr="0019173D" w:rsidRDefault="005E57EC" w:rsidP="005E57EC">
      <w:pPr>
        <w:pStyle w:val="Default"/>
        <w:spacing w:after="0" w:line="240" w:lineRule="auto"/>
        <w:ind w:left="768" w:right="340"/>
        <w:jc w:val="both"/>
        <w:rPr>
          <w:rFonts w:asciiTheme="majorHAnsi" w:hAnsiTheme="majorHAnsi"/>
          <w:color w:val="auto"/>
          <w:sz w:val="20"/>
          <w:szCs w:val="20"/>
        </w:rPr>
      </w:pPr>
    </w:p>
    <w:p w14:paraId="5514554F" w14:textId="77777777" w:rsidR="005E57EC" w:rsidRDefault="00CB1D47" w:rsidP="00D82785">
      <w:pPr>
        <w:pStyle w:val="Default"/>
        <w:numPr>
          <w:ilvl w:val="0"/>
          <w:numId w:val="4"/>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prijevaru</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14:paraId="0819ACAB" w14:textId="77777777" w:rsidR="005E57EC" w:rsidRDefault="00CB1D47" w:rsidP="00D82785">
      <w:pPr>
        <w:pStyle w:val="Default"/>
        <w:numPr>
          <w:ilvl w:val="0"/>
          <w:numId w:val="6"/>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članka 236. (prijevara), članka 247. (prijevara u gospodarskom poslovanju), članka 256. (utaja poreza ili carine) i članka 258. (subvencijska prijevara) Kaznenog zakona</w:t>
      </w:r>
      <w:r w:rsidR="005E57EC">
        <w:rPr>
          <w:rFonts w:asciiTheme="majorHAnsi" w:hAnsiTheme="majorHAnsi"/>
          <w:color w:val="auto"/>
          <w:sz w:val="20"/>
          <w:szCs w:val="20"/>
        </w:rPr>
        <w:t>;</w:t>
      </w:r>
    </w:p>
    <w:p w14:paraId="5C01BDFD" w14:textId="77777777" w:rsidR="00CB1D47" w:rsidRDefault="00CB1D47" w:rsidP="00D82785">
      <w:pPr>
        <w:pStyle w:val="Default"/>
        <w:numPr>
          <w:ilvl w:val="0"/>
          <w:numId w:val="6"/>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 xml:space="preserve">članka 224. (prijevara) i članka 293. (prijevara u gospodarskom poslovanju) i članka 286. (utaja poreza i drugih davanja) iz Kaznenog zakona (»Narodne novine«, br. 110/97., 27/98., 50/00., 129/00., 51/01., 111/03., 190/03., 105/04., 84/05., 71/06., 110/07., 152/08., 57/11., 77/11. i 143/12.) </w:t>
      </w:r>
    </w:p>
    <w:p w14:paraId="49E270A5" w14:textId="77777777" w:rsidR="005E57EC" w:rsidRPr="0019173D" w:rsidRDefault="005E57EC" w:rsidP="005E57EC">
      <w:pPr>
        <w:pStyle w:val="Default"/>
        <w:spacing w:after="0" w:line="240" w:lineRule="auto"/>
        <w:ind w:left="786" w:right="340"/>
        <w:jc w:val="both"/>
        <w:rPr>
          <w:rFonts w:asciiTheme="majorHAnsi" w:hAnsiTheme="majorHAnsi"/>
          <w:color w:val="auto"/>
          <w:sz w:val="20"/>
          <w:szCs w:val="20"/>
        </w:rPr>
      </w:pPr>
    </w:p>
    <w:p w14:paraId="0F084CB3" w14:textId="77777777" w:rsidR="005E57EC" w:rsidRDefault="00CB1D47" w:rsidP="00D82785">
      <w:pPr>
        <w:pStyle w:val="Default"/>
        <w:numPr>
          <w:ilvl w:val="0"/>
          <w:numId w:val="4"/>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terorizam ili kaznena djela povezana s terorističkim aktivnostima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14:paraId="4C7331F0" w14:textId="77777777" w:rsidR="005E57EC" w:rsidRDefault="00CB1D47" w:rsidP="00D82785">
      <w:pPr>
        <w:pStyle w:val="Default"/>
        <w:numPr>
          <w:ilvl w:val="0"/>
          <w:numId w:val="7"/>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lastRenderedPageBreak/>
        <w:t>članka 97. (terorizam), članka 99. (javno poticanje na terorizam), članka 100. (novačenje za terorizam), članka 101. (obuka za terorizam) i članka 102. (terorističko udruženje) Kaznenog zakona</w:t>
      </w:r>
      <w:r w:rsidR="005E57EC">
        <w:rPr>
          <w:rFonts w:asciiTheme="majorHAnsi" w:hAnsiTheme="majorHAnsi"/>
          <w:color w:val="auto"/>
          <w:sz w:val="20"/>
          <w:szCs w:val="20"/>
        </w:rPr>
        <w:t>;</w:t>
      </w:r>
    </w:p>
    <w:p w14:paraId="7A4FA5E4" w14:textId="77777777" w:rsidR="00CB1D47" w:rsidRDefault="00CB1D47" w:rsidP="00D82785">
      <w:pPr>
        <w:pStyle w:val="Default"/>
        <w:numPr>
          <w:ilvl w:val="0"/>
          <w:numId w:val="7"/>
        </w:numPr>
        <w:spacing w:after="0" w:line="240" w:lineRule="auto"/>
        <w:ind w:right="340"/>
        <w:jc w:val="both"/>
        <w:rPr>
          <w:rFonts w:asciiTheme="majorHAnsi" w:hAnsiTheme="majorHAnsi"/>
          <w:color w:val="auto"/>
          <w:sz w:val="20"/>
          <w:szCs w:val="20"/>
        </w:rPr>
      </w:pPr>
      <w:r w:rsidRPr="005E57EC">
        <w:rPr>
          <w:rFonts w:asciiTheme="majorHAnsi" w:hAnsiTheme="majorHAnsi"/>
          <w:color w:val="auto"/>
          <w:sz w:val="20"/>
          <w:szCs w:val="20"/>
        </w:rPr>
        <w:t>članka 169. (terorizam), članka 169.a (javno poticanje na terorizam) i članka 169.b (novačenje za terorizam) iz Kaznenog zakona (»Narodne novine«, br. 110/97., 27/98., 50/00., 129/00., 51/01., 111/03., 190/03., 105/04., 84/05., 71/06., 110/07., 152/08., 57/11., 77/11. i 143/12.)</w:t>
      </w:r>
    </w:p>
    <w:p w14:paraId="5C9C16A2" w14:textId="77777777" w:rsidR="005E57EC" w:rsidRPr="005E57EC" w:rsidRDefault="005E57EC" w:rsidP="005E57EC">
      <w:pPr>
        <w:pStyle w:val="Default"/>
        <w:spacing w:after="0" w:line="240" w:lineRule="auto"/>
        <w:ind w:left="720" w:right="340"/>
        <w:jc w:val="both"/>
        <w:rPr>
          <w:rFonts w:asciiTheme="majorHAnsi" w:hAnsiTheme="majorHAnsi"/>
          <w:color w:val="auto"/>
          <w:sz w:val="20"/>
          <w:szCs w:val="20"/>
        </w:rPr>
      </w:pPr>
    </w:p>
    <w:p w14:paraId="6B1D39F6" w14:textId="77777777" w:rsidR="005E57EC" w:rsidRDefault="00CB1D47" w:rsidP="00D82785">
      <w:pPr>
        <w:pStyle w:val="Default"/>
        <w:numPr>
          <w:ilvl w:val="0"/>
          <w:numId w:val="4"/>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pranje novca ili financiranje terorizma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14:paraId="5B458EE6" w14:textId="77777777" w:rsidR="00CB1D47" w:rsidRDefault="00CB1D47" w:rsidP="00D82785">
      <w:pPr>
        <w:pStyle w:val="Default"/>
        <w:numPr>
          <w:ilvl w:val="0"/>
          <w:numId w:val="8"/>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 xml:space="preserve">članka 98. (financiranje terorizma) i članka 265. (pranje novca) Kaznenog zakona i pranje novca (članak 279.) iz Kaznenog zakona (»Narodne novine«, br. 110/97., 27/98., 50/00., 129/00., 51/01., 111/03., 190/03., 105/04., 84/05., 71/06., 110/07., 152/08., 57/11., 77/11. i 143/12.), </w:t>
      </w:r>
    </w:p>
    <w:p w14:paraId="1687E333" w14:textId="77777777" w:rsidR="005E57EC" w:rsidRPr="0019173D" w:rsidRDefault="005E57EC" w:rsidP="005E57EC">
      <w:pPr>
        <w:pStyle w:val="Default"/>
        <w:spacing w:after="0" w:line="240" w:lineRule="auto"/>
        <w:ind w:left="720" w:right="340"/>
        <w:jc w:val="both"/>
        <w:rPr>
          <w:rFonts w:asciiTheme="majorHAnsi" w:hAnsiTheme="majorHAnsi"/>
          <w:color w:val="auto"/>
          <w:sz w:val="20"/>
          <w:szCs w:val="20"/>
        </w:rPr>
      </w:pPr>
    </w:p>
    <w:p w14:paraId="7623E69A" w14:textId="77777777" w:rsidR="005E57EC" w:rsidRDefault="00CB1D47" w:rsidP="00D82785">
      <w:pPr>
        <w:pStyle w:val="Default"/>
        <w:numPr>
          <w:ilvl w:val="0"/>
          <w:numId w:val="4"/>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dječji rad ili druge oblike trgovanja ljudima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14:paraId="5A52A24C" w14:textId="77777777" w:rsidR="005E57EC" w:rsidRDefault="00CB1D47" w:rsidP="00D82785">
      <w:pPr>
        <w:pStyle w:val="Default"/>
        <w:numPr>
          <w:ilvl w:val="0"/>
          <w:numId w:val="8"/>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članka 106. (trgovanje ljudima) Kaznenog zakona</w:t>
      </w:r>
      <w:r w:rsidR="005E57EC">
        <w:rPr>
          <w:rFonts w:asciiTheme="majorHAnsi" w:hAnsiTheme="majorHAnsi"/>
          <w:color w:val="auto"/>
          <w:sz w:val="20"/>
          <w:szCs w:val="20"/>
        </w:rPr>
        <w:t>;</w:t>
      </w:r>
    </w:p>
    <w:p w14:paraId="2F291D4B" w14:textId="77777777" w:rsidR="005E57EC" w:rsidRDefault="00CB1D47" w:rsidP="00D82785">
      <w:pPr>
        <w:pStyle w:val="Default"/>
        <w:numPr>
          <w:ilvl w:val="0"/>
          <w:numId w:val="8"/>
        </w:numPr>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 xml:space="preserve">članka 175. (trgovanje ljudima i ropstvo) iz Kaznenog zakona (»Narodne novine«, br. 110/97., 27/98., 50/00., 129/00., 51/01., 111/03., 190/03., 105/04., 84/05., 71/06., 110/07., 152/08., 57/11., 77/11. i 143/12.), </w:t>
      </w:r>
    </w:p>
    <w:p w14:paraId="57559E5C" w14:textId="77777777" w:rsidR="005E57EC" w:rsidRDefault="005E57EC" w:rsidP="005E57EC">
      <w:pPr>
        <w:pStyle w:val="Default"/>
        <w:spacing w:after="0" w:line="240" w:lineRule="auto"/>
        <w:ind w:left="720" w:right="340"/>
        <w:jc w:val="both"/>
        <w:rPr>
          <w:rFonts w:asciiTheme="majorHAnsi" w:hAnsiTheme="majorHAnsi"/>
          <w:color w:val="auto"/>
          <w:sz w:val="20"/>
          <w:szCs w:val="20"/>
        </w:rPr>
      </w:pPr>
    </w:p>
    <w:p w14:paraId="0AA920A4" w14:textId="77777777" w:rsidR="00CB1D47" w:rsidRDefault="00CB1D47" w:rsidP="005E57EC">
      <w:pPr>
        <w:pStyle w:val="Default"/>
        <w:spacing w:after="0" w:line="240" w:lineRule="auto"/>
        <w:ind w:right="340"/>
        <w:jc w:val="both"/>
        <w:rPr>
          <w:rFonts w:asciiTheme="majorHAnsi" w:hAnsiTheme="majorHAnsi"/>
          <w:color w:val="auto"/>
          <w:sz w:val="20"/>
          <w:szCs w:val="20"/>
        </w:rPr>
      </w:pPr>
      <w:r w:rsidRPr="0019173D">
        <w:rPr>
          <w:rFonts w:asciiTheme="majorHAnsi" w:hAnsiTheme="majorHAnsi"/>
          <w:color w:val="auto"/>
          <w:sz w:val="20"/>
          <w:szCs w:val="20"/>
        </w:rPr>
        <w:t xml:space="preserve">ili </w:t>
      </w:r>
    </w:p>
    <w:p w14:paraId="1555F8AA" w14:textId="77777777" w:rsidR="00AD2301" w:rsidRPr="0019173D" w:rsidRDefault="00AD2301" w:rsidP="00C73806">
      <w:pPr>
        <w:pStyle w:val="Default"/>
        <w:spacing w:after="0" w:line="240" w:lineRule="auto"/>
        <w:ind w:left="426" w:right="340"/>
        <w:jc w:val="both"/>
        <w:rPr>
          <w:rFonts w:asciiTheme="majorHAnsi" w:hAnsiTheme="majorHAnsi"/>
          <w:color w:val="auto"/>
          <w:sz w:val="20"/>
          <w:szCs w:val="20"/>
        </w:rPr>
      </w:pPr>
    </w:p>
    <w:p w14:paraId="1E31575E" w14:textId="77777777" w:rsidR="00CB1D47" w:rsidRPr="005860FD" w:rsidRDefault="005860FD" w:rsidP="0019173D">
      <w:pPr>
        <w:pStyle w:val="Default"/>
        <w:spacing w:after="0" w:line="240" w:lineRule="auto"/>
        <w:ind w:right="340"/>
        <w:jc w:val="both"/>
        <w:rPr>
          <w:rFonts w:asciiTheme="majorHAnsi" w:hAnsiTheme="majorHAnsi"/>
          <w:b/>
          <w:color w:val="auto"/>
          <w:sz w:val="20"/>
          <w:szCs w:val="20"/>
        </w:rPr>
      </w:pPr>
      <w:r w:rsidRPr="005E57EC">
        <w:rPr>
          <w:rFonts w:asciiTheme="majorHAnsi" w:hAnsiTheme="majorHAnsi"/>
          <w:b/>
          <w:i/>
          <w:color w:val="auto"/>
          <w:sz w:val="20"/>
          <w:szCs w:val="20"/>
        </w:rPr>
        <w:t>B.</w:t>
      </w:r>
      <w:r w:rsidR="00CB1D47" w:rsidRPr="0019173D">
        <w:rPr>
          <w:rFonts w:asciiTheme="majorHAnsi" w:hAnsiTheme="majorHAnsi"/>
          <w:color w:val="auto"/>
          <w:sz w:val="20"/>
          <w:szCs w:val="20"/>
        </w:rPr>
        <w:t xml:space="preserve"> </w:t>
      </w:r>
      <w:r w:rsidR="00CB1D47" w:rsidRPr="005860FD">
        <w:rPr>
          <w:rFonts w:asciiTheme="majorHAnsi" w:hAnsiTheme="majorHAnsi"/>
          <w:b/>
          <w:color w:val="auto"/>
          <w:sz w:val="20"/>
          <w:szCs w:val="20"/>
        </w:rPr>
        <w:t xml:space="preserve">je gospodarski subjekt koji </w:t>
      </w:r>
      <w:r w:rsidR="00CB1D47" w:rsidRPr="005860FD">
        <w:rPr>
          <w:rFonts w:asciiTheme="majorHAnsi" w:hAnsiTheme="majorHAnsi"/>
          <w:b/>
          <w:color w:val="auto"/>
          <w:sz w:val="20"/>
          <w:szCs w:val="20"/>
          <w:u w:val="single"/>
        </w:rPr>
        <w:t>nema poslovni nastan u Republici Hrvatskoj</w:t>
      </w:r>
      <w:r w:rsidR="00CB1D47" w:rsidRPr="005860FD">
        <w:rPr>
          <w:rFonts w:asciiTheme="majorHAnsi" w:hAnsiTheme="majorHAnsi"/>
          <w:b/>
          <w:color w:val="auto"/>
          <w:sz w:val="20"/>
          <w:szCs w:val="20"/>
        </w:rPr>
        <w:t xml:space="preserve"> ili osoba koja je član upravnog, upravljačkog ili nadzornog tijela ili ima ovlasti zastupanja, donošenja odluka ili nadzora tog gospodarskog subjekta i </w:t>
      </w:r>
      <w:r w:rsidR="00CB1D47" w:rsidRPr="005860FD">
        <w:rPr>
          <w:rFonts w:asciiTheme="majorHAnsi" w:hAnsiTheme="majorHAnsi"/>
          <w:b/>
          <w:color w:val="auto"/>
          <w:sz w:val="20"/>
          <w:szCs w:val="20"/>
          <w:u w:val="single"/>
        </w:rPr>
        <w:t>koja nije državljanin Republike Hrvatske</w:t>
      </w:r>
      <w:r w:rsidR="00CB1D47" w:rsidRPr="005860FD">
        <w:rPr>
          <w:rFonts w:asciiTheme="majorHAnsi" w:hAnsiTheme="majorHAnsi"/>
          <w:b/>
          <w:color w:val="auto"/>
          <w:sz w:val="20"/>
          <w:szCs w:val="20"/>
        </w:rPr>
        <w:t xml:space="preserve"> pravomoćnom presudom osuđena za kaznena djela iz točke </w:t>
      </w:r>
      <w:r w:rsidR="00AD66EA">
        <w:rPr>
          <w:rFonts w:asciiTheme="majorHAnsi" w:hAnsiTheme="majorHAnsi"/>
          <w:b/>
          <w:color w:val="auto"/>
          <w:sz w:val="20"/>
          <w:szCs w:val="20"/>
        </w:rPr>
        <w:t>9.</w:t>
      </w:r>
      <w:r w:rsidR="00CB1D47" w:rsidRPr="005860FD">
        <w:rPr>
          <w:rFonts w:asciiTheme="majorHAnsi" w:hAnsiTheme="majorHAnsi"/>
          <w:b/>
          <w:color w:val="auto"/>
          <w:sz w:val="20"/>
          <w:szCs w:val="20"/>
        </w:rPr>
        <w:t>1.</w:t>
      </w:r>
      <w:r w:rsidR="00AD66EA">
        <w:rPr>
          <w:rFonts w:asciiTheme="majorHAnsi" w:hAnsiTheme="majorHAnsi"/>
          <w:b/>
          <w:color w:val="auto"/>
          <w:sz w:val="20"/>
          <w:szCs w:val="20"/>
        </w:rPr>
        <w:t>A</w:t>
      </w:r>
      <w:r w:rsidR="00CB1D47" w:rsidRPr="005860FD">
        <w:rPr>
          <w:rFonts w:asciiTheme="majorHAnsi" w:hAnsiTheme="majorHAnsi"/>
          <w:b/>
          <w:color w:val="auto"/>
          <w:sz w:val="20"/>
          <w:szCs w:val="20"/>
        </w:rPr>
        <w:t xml:space="preserve"> podtočaka a) do f) ovoga stavka i za odgovarajuća kaznena djela koja, prema nacionalnim propisima države poslovnog nastana gospodarskog subjekta, odnosno države čiji je osoba državljanin, obuhvaćaju razloge za isključenje iz članka 57. stavka 1. točaka (a) do (f) Direktive 2014/24/EU. </w:t>
      </w:r>
    </w:p>
    <w:p w14:paraId="65F1812B" w14:textId="77777777" w:rsidR="00C73806" w:rsidRPr="0019173D" w:rsidRDefault="00C73806" w:rsidP="0019173D">
      <w:pPr>
        <w:pStyle w:val="Default"/>
        <w:spacing w:after="0" w:line="240" w:lineRule="auto"/>
        <w:ind w:right="340"/>
        <w:jc w:val="both"/>
        <w:rPr>
          <w:rFonts w:asciiTheme="majorHAnsi" w:hAnsiTheme="majorHAnsi"/>
          <w:color w:val="auto"/>
          <w:sz w:val="20"/>
          <w:szCs w:val="20"/>
        </w:rPr>
      </w:pPr>
    </w:p>
    <w:p w14:paraId="7CF54E85" w14:textId="77777777" w:rsidR="003D6064"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9C261C">
        <w:rPr>
          <w:rFonts w:asciiTheme="majorHAnsi" w:hAnsiTheme="majorHAnsi"/>
          <w:i w:val="0"/>
          <w:sz w:val="20"/>
          <w:szCs w:val="20"/>
        </w:rPr>
        <w:t>Za potrebe utv</w:t>
      </w:r>
      <w:r w:rsidR="003B6D18" w:rsidRPr="009C261C">
        <w:rPr>
          <w:rFonts w:asciiTheme="majorHAnsi" w:hAnsiTheme="majorHAnsi"/>
          <w:i w:val="0"/>
          <w:sz w:val="20"/>
          <w:szCs w:val="20"/>
        </w:rPr>
        <w:t xml:space="preserve">rđivanja okolnosti </w:t>
      </w:r>
      <w:r w:rsidR="00924363" w:rsidRPr="009C261C">
        <w:rPr>
          <w:rFonts w:asciiTheme="majorHAnsi" w:hAnsiTheme="majorHAnsi"/>
          <w:i w:val="0"/>
          <w:sz w:val="20"/>
          <w:szCs w:val="20"/>
        </w:rPr>
        <w:t xml:space="preserve">gore navedenog, gospodarski </w:t>
      </w:r>
      <w:r w:rsidR="00AD2301" w:rsidRPr="009C261C">
        <w:rPr>
          <w:rFonts w:asciiTheme="majorHAnsi" w:hAnsiTheme="majorHAnsi"/>
          <w:i w:val="0"/>
          <w:sz w:val="20"/>
          <w:szCs w:val="20"/>
        </w:rPr>
        <w:t>sub</w:t>
      </w:r>
      <w:r w:rsidR="0076024D">
        <w:rPr>
          <w:rFonts w:asciiTheme="majorHAnsi" w:hAnsiTheme="majorHAnsi"/>
          <w:i w:val="0"/>
          <w:sz w:val="20"/>
          <w:szCs w:val="20"/>
        </w:rPr>
        <w:t>jek</w:t>
      </w:r>
      <w:r w:rsidR="00AD2301" w:rsidRPr="009C261C">
        <w:rPr>
          <w:rFonts w:asciiTheme="majorHAnsi" w:hAnsiTheme="majorHAnsi"/>
          <w:i w:val="0"/>
          <w:sz w:val="20"/>
          <w:szCs w:val="20"/>
        </w:rPr>
        <w:t>t u ponudi dostavlja</w:t>
      </w:r>
      <w:r w:rsidRPr="009C261C">
        <w:rPr>
          <w:rFonts w:asciiTheme="majorHAnsi" w:hAnsiTheme="majorHAnsi"/>
          <w:i w:val="0"/>
          <w:sz w:val="20"/>
          <w:szCs w:val="20"/>
        </w:rPr>
        <w:t>:</w:t>
      </w:r>
    </w:p>
    <w:p w14:paraId="69D246D7" w14:textId="77777777" w:rsidR="005E57EC" w:rsidRPr="009C261C" w:rsidRDefault="005E57EC" w:rsidP="0019173D">
      <w:pPr>
        <w:pStyle w:val="Bodytext20"/>
        <w:shd w:val="clear" w:color="auto" w:fill="auto"/>
        <w:spacing w:after="0" w:line="240" w:lineRule="auto"/>
        <w:ind w:right="180" w:firstLine="0"/>
        <w:rPr>
          <w:rFonts w:asciiTheme="majorHAnsi" w:hAnsiTheme="majorHAnsi"/>
          <w:i w:val="0"/>
          <w:sz w:val="20"/>
          <w:szCs w:val="20"/>
        </w:rPr>
      </w:pPr>
    </w:p>
    <w:p w14:paraId="253A0444" w14:textId="2C301CE7" w:rsidR="00AD2301" w:rsidRPr="00AD2301" w:rsidRDefault="003D6064"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right="180" w:firstLine="0"/>
        <w:rPr>
          <w:rFonts w:asciiTheme="majorHAnsi" w:hAnsiTheme="majorHAnsi"/>
          <w:b/>
          <w:i w:val="0"/>
          <w:sz w:val="20"/>
          <w:szCs w:val="20"/>
          <w:u w:val="single"/>
        </w:rPr>
      </w:pPr>
      <w:r w:rsidRPr="0019173D">
        <w:rPr>
          <w:rFonts w:asciiTheme="majorHAnsi" w:hAnsiTheme="majorHAnsi"/>
          <w:i w:val="0"/>
          <w:sz w:val="20"/>
          <w:szCs w:val="20"/>
        </w:rPr>
        <w:t xml:space="preserve">• </w:t>
      </w:r>
      <w:r w:rsidRPr="0019173D">
        <w:rPr>
          <w:rFonts w:asciiTheme="majorHAnsi" w:hAnsiTheme="majorHAnsi"/>
          <w:b/>
          <w:i w:val="0"/>
          <w:sz w:val="20"/>
          <w:szCs w:val="20"/>
        </w:rPr>
        <w:t>ispunjeni obrazac Europske jedinstvene dokumentacije o nabavi (dalje: ESPD) (Dio III. Osnove za isključenje, Odjeljak A: Osnove povezane s kaznenim presudama</w:t>
      </w:r>
      <w:r w:rsidR="00AD2301">
        <w:rPr>
          <w:rFonts w:asciiTheme="majorHAnsi" w:hAnsiTheme="majorHAnsi"/>
          <w:b/>
          <w:i w:val="0"/>
          <w:sz w:val="20"/>
          <w:szCs w:val="20"/>
        </w:rPr>
        <w:t xml:space="preserve">, </w:t>
      </w:r>
      <w:r w:rsidR="00C42EAB">
        <w:rPr>
          <w:rFonts w:asciiTheme="majorHAnsi" w:hAnsiTheme="majorHAnsi"/>
          <w:b/>
          <w:i w:val="0"/>
          <w:sz w:val="20"/>
          <w:szCs w:val="20"/>
        </w:rPr>
        <w:t>z</w:t>
      </w:r>
      <w:r w:rsidR="00AD2301">
        <w:rPr>
          <w:rFonts w:asciiTheme="majorHAnsi" w:hAnsiTheme="majorHAnsi"/>
          <w:b/>
          <w:i w:val="0"/>
          <w:sz w:val="20"/>
          <w:szCs w:val="20"/>
        </w:rPr>
        <w:t>a sve gospodarske subjekte u ponudi</w:t>
      </w:r>
      <w:r w:rsidR="00C42EAB">
        <w:rPr>
          <w:rFonts w:asciiTheme="majorHAnsi" w:hAnsiTheme="majorHAnsi"/>
          <w:b/>
          <w:i w:val="0"/>
          <w:sz w:val="20"/>
          <w:szCs w:val="20"/>
        </w:rPr>
        <w:t>.</w:t>
      </w:r>
      <w:r w:rsidR="00AD2301">
        <w:rPr>
          <w:rFonts w:asciiTheme="majorHAnsi" w:hAnsiTheme="majorHAnsi"/>
          <w:b/>
          <w:i w:val="0"/>
          <w:sz w:val="20"/>
          <w:szCs w:val="20"/>
        </w:rPr>
        <w:t xml:space="preserve"> </w:t>
      </w:r>
    </w:p>
    <w:p w14:paraId="3DC27720" w14:textId="77777777" w:rsidR="00CB1D47" w:rsidRPr="0019173D" w:rsidRDefault="00CB1D47" w:rsidP="0019173D">
      <w:pPr>
        <w:pStyle w:val="Bodytext20"/>
        <w:shd w:val="clear" w:color="auto" w:fill="auto"/>
        <w:spacing w:after="0" w:line="240" w:lineRule="auto"/>
        <w:ind w:right="180" w:firstLine="0"/>
        <w:rPr>
          <w:rFonts w:asciiTheme="majorHAnsi" w:hAnsiTheme="majorHAnsi"/>
          <w:i w:val="0"/>
          <w:sz w:val="20"/>
          <w:szCs w:val="20"/>
        </w:rPr>
      </w:pPr>
    </w:p>
    <w:p w14:paraId="6860D8F8" w14:textId="77777777" w:rsidR="00CB1D47" w:rsidRPr="00DF16C3"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DF16C3">
        <w:rPr>
          <w:rFonts w:asciiTheme="majorHAnsi" w:hAnsiTheme="majorHAnsi"/>
          <w:i w:val="0"/>
          <w:sz w:val="20"/>
          <w:szCs w:val="20"/>
        </w:rPr>
        <w:t xml:space="preserve">Naručitelj može prije donošenja odluke od ponuditelja koji je podnio </w:t>
      </w:r>
      <w:r w:rsidR="00881660" w:rsidRPr="00DF16C3">
        <w:rPr>
          <w:rFonts w:asciiTheme="majorHAnsi" w:hAnsiTheme="majorHAnsi"/>
          <w:i w:val="0"/>
          <w:sz w:val="20"/>
          <w:szCs w:val="20"/>
        </w:rPr>
        <w:t xml:space="preserve">ekonomski </w:t>
      </w:r>
      <w:r w:rsidRPr="00DF16C3">
        <w:rPr>
          <w:rFonts w:asciiTheme="majorHAnsi" w:hAnsiTheme="majorHAnsi"/>
          <w:i w:val="0"/>
          <w:sz w:val="20"/>
          <w:szCs w:val="20"/>
        </w:rPr>
        <w:t>najpovoljniju ponudu zatražiti da u primjerenom roku, ne kraćem od 5 (pet) dana</w:t>
      </w:r>
      <w:r w:rsidR="00DF16C3" w:rsidRPr="00DF16C3">
        <w:rPr>
          <w:rFonts w:asciiTheme="majorHAnsi" w:hAnsiTheme="majorHAnsi"/>
          <w:i w:val="0"/>
          <w:sz w:val="20"/>
          <w:szCs w:val="20"/>
        </w:rPr>
        <w:t>, dostavi ažurirane popratne dokumente kojim dokazuje da ne postoje osnove za isključenje:</w:t>
      </w:r>
    </w:p>
    <w:p w14:paraId="667093D5" w14:textId="77777777" w:rsidR="00DF16C3" w:rsidRPr="0019173D" w:rsidRDefault="00DF16C3" w:rsidP="0019173D">
      <w:pPr>
        <w:pStyle w:val="Bodytext20"/>
        <w:shd w:val="clear" w:color="auto" w:fill="auto"/>
        <w:spacing w:after="0" w:line="240" w:lineRule="auto"/>
        <w:ind w:right="180" w:firstLine="0"/>
        <w:rPr>
          <w:rFonts w:asciiTheme="majorHAnsi" w:hAnsiTheme="majorHAnsi"/>
          <w:i w:val="0"/>
          <w:sz w:val="20"/>
          <w:szCs w:val="20"/>
        </w:rPr>
      </w:pPr>
    </w:p>
    <w:p w14:paraId="07E4483F" w14:textId="77777777" w:rsidR="003D6064" w:rsidRPr="00DF16C3" w:rsidRDefault="003D6064" w:rsidP="0019173D">
      <w:pPr>
        <w:pStyle w:val="Bodytext20"/>
        <w:shd w:val="clear" w:color="auto" w:fill="auto"/>
        <w:spacing w:after="0" w:line="240" w:lineRule="auto"/>
        <w:ind w:right="180" w:firstLine="0"/>
        <w:rPr>
          <w:rFonts w:asciiTheme="majorHAnsi" w:hAnsiTheme="majorHAnsi"/>
          <w:b/>
          <w:i w:val="0"/>
          <w:sz w:val="20"/>
          <w:szCs w:val="20"/>
        </w:rPr>
      </w:pPr>
      <w:r w:rsidRPr="00DF16C3">
        <w:rPr>
          <w:rFonts w:asciiTheme="majorHAnsi" w:hAnsiTheme="majorHAnsi"/>
          <w:b/>
          <w:i w:val="0"/>
          <w:sz w:val="20"/>
          <w:szCs w:val="20"/>
        </w:rPr>
        <w:t>- izvadak iz kaznene evidencije ili drugog odgovarajućeg registra ili, ako to nije moguće, jednakovrijedni dokument nadležne sudske ili upravne vlasti u državi poslovnog nastana gospodarskog subjekta, odnosno državi čiji je osoba državljanin, kojim se dokazuje da ne postoje navedene osnove za isključenje.</w:t>
      </w:r>
    </w:p>
    <w:p w14:paraId="5BB441A5" w14:textId="77777777" w:rsidR="00734971" w:rsidRPr="0019173D" w:rsidRDefault="00734971" w:rsidP="0019173D">
      <w:pPr>
        <w:pStyle w:val="Bodytext20"/>
        <w:shd w:val="clear" w:color="auto" w:fill="auto"/>
        <w:spacing w:after="0" w:line="240" w:lineRule="auto"/>
        <w:ind w:right="180" w:firstLine="0"/>
        <w:rPr>
          <w:rFonts w:asciiTheme="majorHAnsi" w:hAnsiTheme="majorHAnsi"/>
          <w:i w:val="0"/>
          <w:sz w:val="20"/>
          <w:szCs w:val="20"/>
        </w:rPr>
      </w:pPr>
    </w:p>
    <w:p w14:paraId="2D474FF4" w14:textId="77777777" w:rsidR="003D6064" w:rsidRDefault="003D6064" w:rsidP="0019173D">
      <w:pPr>
        <w:pStyle w:val="Bodytext20"/>
        <w:shd w:val="clear" w:color="auto" w:fill="auto"/>
        <w:spacing w:after="0" w:line="240" w:lineRule="auto"/>
        <w:ind w:firstLine="0"/>
        <w:rPr>
          <w:rFonts w:asciiTheme="majorHAnsi" w:hAnsiTheme="majorHAnsi"/>
          <w:b/>
          <w:i w:val="0"/>
          <w:sz w:val="20"/>
          <w:szCs w:val="20"/>
          <w:u w:val="single"/>
        </w:rPr>
      </w:pPr>
      <w:r w:rsidRPr="0019173D">
        <w:rPr>
          <w:rFonts w:asciiTheme="majorHAnsi" w:hAnsiTheme="majorHAnsi"/>
          <w:i w:val="0"/>
          <w:sz w:val="20"/>
          <w:szCs w:val="20"/>
        </w:rPr>
        <w:t>Ako se u državi poslovnog nastana gospodarskog subjekta ne izdaju takvi dokumenti ili ako ne obuhvaćaju sve okolnosti</w:t>
      </w:r>
      <w:r w:rsidR="006F565F">
        <w:rPr>
          <w:rFonts w:asciiTheme="majorHAnsi" w:hAnsiTheme="majorHAnsi"/>
          <w:i w:val="0"/>
          <w:sz w:val="20"/>
          <w:szCs w:val="20"/>
        </w:rPr>
        <w:t xml:space="preserve"> iz točke 9.1.A i</w:t>
      </w:r>
      <w:r w:rsidR="00DF16C3">
        <w:rPr>
          <w:rFonts w:asciiTheme="majorHAnsi" w:hAnsiTheme="majorHAnsi"/>
          <w:i w:val="0"/>
          <w:sz w:val="20"/>
          <w:szCs w:val="20"/>
        </w:rPr>
        <w:t xml:space="preserve"> 9.1.B, gospodarski subjekt dostavlja</w:t>
      </w:r>
      <w:r w:rsidRPr="0019173D">
        <w:rPr>
          <w:rFonts w:asciiTheme="majorHAnsi" w:hAnsiTheme="majorHAnsi"/>
          <w:i w:val="0"/>
          <w:sz w:val="20"/>
          <w:szCs w:val="20"/>
        </w:rPr>
        <w:t xml:space="preserve"> </w:t>
      </w:r>
      <w:r w:rsidR="00DF16C3" w:rsidRPr="00DF16C3">
        <w:rPr>
          <w:rFonts w:asciiTheme="majorHAnsi" w:hAnsiTheme="majorHAnsi"/>
          <w:b/>
          <w:i w:val="0"/>
          <w:sz w:val="20"/>
          <w:szCs w:val="20"/>
          <w:u w:val="single"/>
        </w:rPr>
        <w:t>izjavu</w:t>
      </w:r>
      <w:r w:rsidRPr="00DF16C3">
        <w:rPr>
          <w:rFonts w:asciiTheme="majorHAnsi" w:hAnsiTheme="majorHAnsi"/>
          <w:b/>
          <w:i w:val="0"/>
          <w:sz w:val="20"/>
          <w:szCs w:val="20"/>
          <w:u w:val="single"/>
        </w:rPr>
        <w:t xml:space="preserve">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23D30488" w14:textId="77777777" w:rsidR="00DF16C3" w:rsidRDefault="00DF16C3" w:rsidP="00DF16C3">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7161946B" w14:textId="77777777" w:rsidR="007B6C5F" w:rsidRPr="008E29A4" w:rsidRDefault="007B6C5F" w:rsidP="007B6C5F">
      <w:pPr>
        <w:jc w:val="both"/>
        <w:rPr>
          <w:rFonts w:asciiTheme="majorHAnsi" w:hAnsiTheme="majorHAnsi" w:cs="Times New Roman"/>
          <w:szCs w:val="22"/>
        </w:rPr>
      </w:pPr>
      <w:r w:rsidRPr="008E29A4">
        <w:rPr>
          <w:rFonts w:asciiTheme="majorHAnsi" w:hAnsiTheme="majorHAnsi" w:cs="Times New Roman"/>
          <w:b/>
          <w:szCs w:val="22"/>
        </w:rPr>
        <w:t xml:space="preserve">Napomena: </w:t>
      </w:r>
      <w:r w:rsidRPr="008E29A4">
        <w:rPr>
          <w:rFonts w:asciiTheme="majorHAnsi" w:hAnsiTheme="majorHAnsi" w:cs="Times New Roman"/>
          <w:szCs w:val="22"/>
        </w:rPr>
        <w:t>Sukladno članku 20. stavku 10. Pravilnika o dokumentaciji o nabavi te ponudi u postupcima javne nabave (Narodne novine, broj 65/17, u daljnjem tekstu: Pravilnik) Izjavu iz članka 265. stavka 2. u vezi s člankom 251. stavkom 1. Zakona o javnoj nabavi može dati osoba po zakonu ovlaštena za zastupanje gospodarskog subjekta za gospodarski subjekt i za sve osobe koje su članovi upravnog, upravljačkog ili nadzornog tijela ili imaju ovlasti zastupanja, donošenja odluka ili nadzora gospodarskog subjekta.</w:t>
      </w:r>
    </w:p>
    <w:p w14:paraId="4787C3DB" w14:textId="77777777" w:rsidR="00DF16C3" w:rsidRPr="00DF16C3" w:rsidRDefault="00DF16C3" w:rsidP="00DF16C3">
      <w:pPr>
        <w:pStyle w:val="Bodytext20"/>
        <w:shd w:val="clear" w:color="auto" w:fill="auto"/>
        <w:spacing w:after="0" w:line="240" w:lineRule="auto"/>
        <w:ind w:firstLine="0"/>
        <w:rPr>
          <w:rFonts w:asciiTheme="majorHAnsi" w:hAnsiTheme="majorHAnsi"/>
          <w:b/>
          <w:i w:val="0"/>
          <w:sz w:val="20"/>
          <w:szCs w:val="20"/>
          <w:u w:val="single"/>
        </w:rPr>
      </w:pPr>
      <w:r w:rsidRPr="00DF16C3">
        <w:rPr>
          <w:rFonts w:asciiTheme="majorHAnsi" w:eastAsiaTheme="minorEastAsia" w:hAnsiTheme="majorHAnsi"/>
          <w:i w:val="0"/>
          <w:iCs w:val="0"/>
          <w:color w:val="000000"/>
          <w:sz w:val="20"/>
          <w:szCs w:val="20"/>
          <w:lang w:bidi="ar-SA"/>
        </w:rPr>
        <w:t>Gospodarski subjekt koji ima poslovni nastan u Republici Hrvatskoj odnosno osoba koja je državljanin Republike Hrvatske dostavlja izjavu s ovjerenim potpisom kod javnog bilježnika.</w:t>
      </w:r>
    </w:p>
    <w:p w14:paraId="3E71937B" w14:textId="77777777" w:rsidR="00CB1D47" w:rsidRPr="0019173D" w:rsidRDefault="00CB1D47" w:rsidP="0019173D">
      <w:pPr>
        <w:pStyle w:val="Bodytext20"/>
        <w:shd w:val="clear" w:color="auto" w:fill="auto"/>
        <w:spacing w:after="0" w:line="240" w:lineRule="auto"/>
        <w:ind w:firstLine="0"/>
        <w:rPr>
          <w:rFonts w:asciiTheme="majorHAnsi" w:hAnsiTheme="majorHAnsi"/>
          <w:i w:val="0"/>
          <w:sz w:val="20"/>
          <w:szCs w:val="20"/>
          <w:u w:val="single"/>
        </w:rPr>
      </w:pPr>
    </w:p>
    <w:p w14:paraId="2633B73E" w14:textId="77777777" w:rsidR="003D6064" w:rsidRPr="00DF16C3" w:rsidRDefault="003D6064" w:rsidP="00D82785">
      <w:pPr>
        <w:pStyle w:val="Bodytext20"/>
        <w:numPr>
          <w:ilvl w:val="1"/>
          <w:numId w:val="2"/>
        </w:numPr>
        <w:shd w:val="clear" w:color="auto" w:fill="auto"/>
        <w:tabs>
          <w:tab w:val="left" w:pos="1412"/>
        </w:tabs>
        <w:spacing w:after="0" w:line="240" w:lineRule="auto"/>
        <w:rPr>
          <w:rFonts w:asciiTheme="majorHAnsi" w:hAnsiTheme="majorHAnsi"/>
          <w:b/>
          <w:i w:val="0"/>
          <w:sz w:val="20"/>
          <w:szCs w:val="20"/>
        </w:rPr>
      </w:pPr>
      <w:r w:rsidRPr="00DF16C3">
        <w:rPr>
          <w:rFonts w:asciiTheme="majorHAnsi" w:hAnsiTheme="majorHAnsi"/>
          <w:b/>
          <w:i w:val="0"/>
          <w:sz w:val="20"/>
          <w:szCs w:val="20"/>
        </w:rPr>
        <w:t>Naručitelj će isključiti gospodarskog subjekta iz postupka javne nabave ako utvrdi da gospodarski subjekt nije ispunio obveze plaćanja dospjelih poreznih obveza i obveza za mirovinsko i zdravstveno osiguranje:</w:t>
      </w:r>
    </w:p>
    <w:p w14:paraId="29098C08" w14:textId="77777777" w:rsidR="00DF16C3" w:rsidRPr="0019173D" w:rsidRDefault="00DF16C3" w:rsidP="00DF16C3">
      <w:pPr>
        <w:pStyle w:val="Bodytext20"/>
        <w:shd w:val="clear" w:color="auto" w:fill="auto"/>
        <w:tabs>
          <w:tab w:val="left" w:pos="1412"/>
        </w:tabs>
        <w:spacing w:after="0" w:line="240" w:lineRule="auto"/>
        <w:ind w:left="504" w:firstLine="0"/>
        <w:rPr>
          <w:rFonts w:asciiTheme="majorHAnsi" w:hAnsiTheme="majorHAnsi"/>
          <w:i w:val="0"/>
          <w:sz w:val="20"/>
          <w:szCs w:val="20"/>
        </w:rPr>
      </w:pPr>
    </w:p>
    <w:p w14:paraId="6E4DE5D2" w14:textId="77777777" w:rsidR="003D6064" w:rsidRDefault="0008673C"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r w:rsidRPr="00DF16C3">
        <w:rPr>
          <w:rFonts w:asciiTheme="majorHAnsi" w:hAnsiTheme="majorHAnsi"/>
          <w:b/>
          <w:i w:val="0"/>
          <w:sz w:val="20"/>
          <w:szCs w:val="20"/>
        </w:rPr>
        <w:t>-</w:t>
      </w:r>
      <w:r w:rsidR="006F565F">
        <w:rPr>
          <w:rFonts w:asciiTheme="majorHAnsi" w:hAnsiTheme="majorHAnsi"/>
          <w:b/>
          <w:i w:val="0"/>
          <w:sz w:val="20"/>
          <w:szCs w:val="20"/>
        </w:rPr>
        <w:t xml:space="preserve"> </w:t>
      </w:r>
      <w:r w:rsidR="003D6064" w:rsidRPr="00DF16C3">
        <w:rPr>
          <w:rFonts w:asciiTheme="majorHAnsi" w:hAnsiTheme="majorHAnsi"/>
          <w:b/>
          <w:i w:val="0"/>
          <w:sz w:val="20"/>
          <w:szCs w:val="20"/>
        </w:rPr>
        <w:t>u Republici Hrvatskoj, ako gospodarski subjekt ima poslovni nastan u Republici Hrvatskoj, ili</w:t>
      </w:r>
    </w:p>
    <w:p w14:paraId="3D769E1A" w14:textId="77777777" w:rsidR="00DF16C3" w:rsidRPr="00DF16C3" w:rsidRDefault="00DF16C3"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p>
    <w:p w14:paraId="0A9C2C2E" w14:textId="77777777" w:rsidR="003D6064" w:rsidRPr="00DF16C3" w:rsidRDefault="0008673C"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r w:rsidRPr="00DF16C3">
        <w:rPr>
          <w:rFonts w:asciiTheme="majorHAnsi" w:hAnsiTheme="majorHAnsi"/>
          <w:b/>
          <w:i w:val="0"/>
          <w:sz w:val="20"/>
          <w:szCs w:val="20"/>
        </w:rPr>
        <w:t>-</w:t>
      </w:r>
      <w:r w:rsidR="006F565F">
        <w:rPr>
          <w:rFonts w:asciiTheme="majorHAnsi" w:hAnsiTheme="majorHAnsi"/>
          <w:b/>
          <w:i w:val="0"/>
          <w:sz w:val="20"/>
          <w:szCs w:val="20"/>
        </w:rPr>
        <w:t xml:space="preserve"> </w:t>
      </w:r>
      <w:r w:rsidR="003D6064" w:rsidRPr="00DF16C3">
        <w:rPr>
          <w:rFonts w:asciiTheme="majorHAnsi" w:hAnsiTheme="majorHAnsi"/>
          <w:b/>
          <w:i w:val="0"/>
          <w:sz w:val="20"/>
          <w:szCs w:val="20"/>
        </w:rPr>
        <w:t>u Republici Hrvatskoj ili u državi poslovnog nastana gospodarskog subjekta, ako gospodarski subjekt nema poslovni nastan u Republici Hrvatskoj.</w:t>
      </w:r>
    </w:p>
    <w:p w14:paraId="2457A74C" w14:textId="77777777" w:rsidR="00881660" w:rsidRPr="0019173D" w:rsidRDefault="00881660" w:rsidP="0019173D">
      <w:pPr>
        <w:pStyle w:val="Bodytext20"/>
        <w:shd w:val="clear" w:color="auto" w:fill="auto"/>
        <w:spacing w:after="0" w:line="240" w:lineRule="auto"/>
        <w:ind w:firstLine="0"/>
        <w:rPr>
          <w:rFonts w:asciiTheme="majorHAnsi" w:hAnsiTheme="majorHAnsi"/>
          <w:i w:val="0"/>
          <w:sz w:val="20"/>
          <w:szCs w:val="20"/>
        </w:rPr>
      </w:pPr>
    </w:p>
    <w:p w14:paraId="51B9C621" w14:textId="77777777" w:rsidR="003D6064" w:rsidRPr="0019173D" w:rsidRDefault="003D6064"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lastRenderedPageBreak/>
        <w:t>Naručitelj neće isključiti gospodarskog subjekta iz postupka javne nabave ako mu sukladno posebnom propisu plaćanje obveza nije dopušteno ili mu je odobrena odgoda plaćanja.</w:t>
      </w:r>
    </w:p>
    <w:p w14:paraId="5EF2D0AE" w14:textId="77777777" w:rsidR="00881660" w:rsidRPr="0019173D" w:rsidRDefault="00881660" w:rsidP="0019173D">
      <w:pPr>
        <w:pStyle w:val="Bodytext20"/>
        <w:shd w:val="clear" w:color="auto" w:fill="auto"/>
        <w:spacing w:after="0" w:line="240" w:lineRule="auto"/>
        <w:ind w:right="180" w:firstLine="0"/>
        <w:rPr>
          <w:rFonts w:asciiTheme="majorHAnsi" w:hAnsiTheme="majorHAnsi"/>
          <w:i w:val="0"/>
          <w:color w:val="0070C0"/>
          <w:sz w:val="20"/>
          <w:szCs w:val="20"/>
        </w:rPr>
      </w:pPr>
    </w:p>
    <w:p w14:paraId="243C843F" w14:textId="77777777" w:rsidR="003D6064" w:rsidRPr="007C055F"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9F39B1">
        <w:rPr>
          <w:rFonts w:asciiTheme="majorHAnsi" w:hAnsiTheme="majorHAnsi"/>
          <w:i w:val="0"/>
          <w:sz w:val="20"/>
          <w:szCs w:val="20"/>
        </w:rPr>
        <w:t>Za potrebe ut</w:t>
      </w:r>
      <w:r w:rsidR="00CB1D47" w:rsidRPr="009F39B1">
        <w:rPr>
          <w:rFonts w:asciiTheme="majorHAnsi" w:hAnsiTheme="majorHAnsi"/>
          <w:i w:val="0"/>
          <w:sz w:val="20"/>
          <w:szCs w:val="20"/>
        </w:rPr>
        <w:t xml:space="preserve">vrđivanja </w:t>
      </w:r>
      <w:r w:rsidR="00DF16C3" w:rsidRPr="009F39B1">
        <w:rPr>
          <w:rFonts w:asciiTheme="majorHAnsi" w:hAnsiTheme="majorHAnsi"/>
          <w:i w:val="0"/>
          <w:sz w:val="20"/>
          <w:szCs w:val="20"/>
        </w:rPr>
        <w:t>navedenog gospodarski subjekt</w:t>
      </w:r>
      <w:r w:rsidRPr="009F39B1">
        <w:rPr>
          <w:rFonts w:asciiTheme="majorHAnsi" w:hAnsiTheme="majorHAnsi"/>
          <w:i w:val="0"/>
          <w:sz w:val="20"/>
          <w:szCs w:val="20"/>
        </w:rPr>
        <w:t xml:space="preserve"> u </w:t>
      </w:r>
      <w:r w:rsidRPr="007C055F">
        <w:rPr>
          <w:rFonts w:asciiTheme="majorHAnsi" w:hAnsiTheme="majorHAnsi"/>
          <w:i w:val="0"/>
          <w:sz w:val="20"/>
          <w:szCs w:val="20"/>
        </w:rPr>
        <w:t>ponudi dostavlja</w:t>
      </w:r>
      <w:r w:rsidR="00881660" w:rsidRPr="007C055F">
        <w:rPr>
          <w:rFonts w:asciiTheme="majorHAnsi" w:hAnsiTheme="majorHAnsi"/>
          <w:i w:val="0"/>
          <w:sz w:val="20"/>
          <w:szCs w:val="20"/>
        </w:rPr>
        <w:t xml:space="preserve"> se</w:t>
      </w:r>
      <w:r w:rsidRPr="007C055F">
        <w:rPr>
          <w:rFonts w:asciiTheme="majorHAnsi" w:hAnsiTheme="majorHAnsi"/>
          <w:i w:val="0"/>
          <w:sz w:val="20"/>
          <w:szCs w:val="20"/>
        </w:rPr>
        <w:t>:</w:t>
      </w:r>
    </w:p>
    <w:p w14:paraId="40AA20FB" w14:textId="77777777" w:rsidR="006F565F" w:rsidRPr="007C055F" w:rsidRDefault="006F565F" w:rsidP="0019173D">
      <w:pPr>
        <w:pStyle w:val="Bodytext20"/>
        <w:shd w:val="clear" w:color="auto" w:fill="auto"/>
        <w:spacing w:after="0" w:line="240" w:lineRule="auto"/>
        <w:ind w:right="180" w:firstLine="0"/>
        <w:rPr>
          <w:rFonts w:asciiTheme="majorHAnsi" w:hAnsiTheme="majorHAnsi"/>
          <w:i w:val="0"/>
          <w:sz w:val="20"/>
          <w:szCs w:val="20"/>
        </w:rPr>
      </w:pPr>
    </w:p>
    <w:p w14:paraId="59C00A95" w14:textId="441F68F8" w:rsidR="00DF16C3" w:rsidRPr="0019173D" w:rsidRDefault="003D6064"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rPr>
          <w:rFonts w:asciiTheme="majorHAnsi" w:hAnsiTheme="majorHAnsi"/>
          <w:b/>
          <w:i w:val="0"/>
          <w:sz w:val="20"/>
          <w:szCs w:val="20"/>
        </w:rPr>
      </w:pPr>
      <w:r w:rsidRPr="007C055F">
        <w:rPr>
          <w:rFonts w:asciiTheme="majorHAnsi" w:hAnsiTheme="majorHAnsi"/>
          <w:i w:val="0"/>
          <w:sz w:val="20"/>
          <w:szCs w:val="20"/>
        </w:rPr>
        <w:t xml:space="preserve">• </w:t>
      </w:r>
      <w:r w:rsidRPr="007C055F">
        <w:rPr>
          <w:rFonts w:asciiTheme="majorHAnsi" w:hAnsiTheme="majorHAnsi"/>
          <w:b/>
          <w:i w:val="0"/>
          <w:sz w:val="20"/>
          <w:szCs w:val="20"/>
        </w:rPr>
        <w:t>ispunjeni ESPD obrazac (Dio III. Osnove za isključenje, Odjeljak B: Osnove povezane s plaćanjem poreza ili dop</w:t>
      </w:r>
      <w:r w:rsidR="00DF16C3" w:rsidRPr="007C055F">
        <w:rPr>
          <w:rFonts w:asciiTheme="majorHAnsi" w:hAnsiTheme="majorHAnsi"/>
          <w:b/>
          <w:i w:val="0"/>
          <w:sz w:val="20"/>
          <w:szCs w:val="20"/>
        </w:rPr>
        <w:t>rinosa za socijalno osiguranje), za sv</w:t>
      </w:r>
      <w:r w:rsidR="003630A2" w:rsidRPr="007C055F">
        <w:rPr>
          <w:rFonts w:asciiTheme="majorHAnsi" w:hAnsiTheme="majorHAnsi"/>
          <w:b/>
          <w:i w:val="0"/>
          <w:sz w:val="20"/>
          <w:szCs w:val="20"/>
        </w:rPr>
        <w:t>e gospodarske subjekte u ponudi</w:t>
      </w:r>
      <w:r w:rsidR="00297B44">
        <w:rPr>
          <w:rFonts w:asciiTheme="majorHAnsi" w:hAnsiTheme="majorHAnsi"/>
          <w:b/>
          <w:i w:val="0"/>
          <w:sz w:val="20"/>
          <w:szCs w:val="20"/>
        </w:rPr>
        <w:t>.</w:t>
      </w:r>
      <w:r w:rsidR="003630A2" w:rsidRPr="007C055F">
        <w:rPr>
          <w:rFonts w:asciiTheme="majorHAnsi" w:hAnsiTheme="majorHAnsi"/>
          <w:b/>
          <w:i w:val="0"/>
          <w:sz w:val="20"/>
          <w:szCs w:val="20"/>
        </w:rPr>
        <w:t xml:space="preserve"> </w:t>
      </w:r>
    </w:p>
    <w:p w14:paraId="3762E852" w14:textId="77777777" w:rsidR="00734971" w:rsidRPr="0019173D" w:rsidRDefault="00734971" w:rsidP="0019173D">
      <w:pPr>
        <w:pStyle w:val="Bodytext20"/>
        <w:shd w:val="clear" w:color="auto" w:fill="auto"/>
        <w:spacing w:after="0" w:line="240" w:lineRule="auto"/>
        <w:ind w:right="180" w:firstLine="0"/>
        <w:rPr>
          <w:rFonts w:asciiTheme="majorHAnsi" w:hAnsiTheme="majorHAnsi"/>
          <w:i w:val="0"/>
          <w:sz w:val="20"/>
          <w:szCs w:val="20"/>
        </w:rPr>
      </w:pPr>
    </w:p>
    <w:p w14:paraId="687764BC" w14:textId="77777777" w:rsidR="003D6064" w:rsidRPr="0019173D"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19173D">
        <w:rPr>
          <w:rFonts w:asciiTheme="majorHAnsi" w:hAnsiTheme="majorHAnsi"/>
          <w:i w:val="0"/>
          <w:sz w:val="20"/>
          <w:szCs w:val="20"/>
        </w:rPr>
        <w:t xml:space="preserve">Naručitelj može prije donošenja odluke od ponuditelja koji je podnio najpovoljniju ponudu zatražiti da u primjerenom roku, ne kraćem od 5 (pet) dana </w:t>
      </w:r>
      <w:r w:rsidR="00DF16C3" w:rsidRPr="00DF16C3">
        <w:rPr>
          <w:rFonts w:asciiTheme="majorHAnsi" w:hAnsiTheme="majorHAnsi"/>
          <w:i w:val="0"/>
          <w:sz w:val="20"/>
          <w:szCs w:val="20"/>
        </w:rPr>
        <w:t>dostavi ažurirane popratne dokumente kojim dokazuje da ne postoje osnove za isključ</w:t>
      </w:r>
      <w:r w:rsidR="00DF16C3">
        <w:rPr>
          <w:rFonts w:asciiTheme="majorHAnsi" w:hAnsiTheme="majorHAnsi"/>
          <w:i w:val="0"/>
          <w:sz w:val="20"/>
          <w:szCs w:val="20"/>
        </w:rPr>
        <w:t>enje</w:t>
      </w:r>
      <w:r w:rsidRPr="0019173D">
        <w:rPr>
          <w:rFonts w:asciiTheme="majorHAnsi" w:hAnsiTheme="majorHAnsi"/>
          <w:i w:val="0"/>
          <w:sz w:val="20"/>
          <w:szCs w:val="20"/>
        </w:rPr>
        <w:t>:</w:t>
      </w:r>
    </w:p>
    <w:p w14:paraId="47605D0F" w14:textId="77777777" w:rsidR="00CB1D47" w:rsidRPr="0019173D" w:rsidRDefault="00CB1D47" w:rsidP="0019173D">
      <w:pPr>
        <w:pStyle w:val="Bodytext20"/>
        <w:shd w:val="clear" w:color="auto" w:fill="auto"/>
        <w:spacing w:after="0" w:line="240" w:lineRule="auto"/>
        <w:ind w:right="180" w:firstLine="0"/>
        <w:rPr>
          <w:rFonts w:asciiTheme="majorHAnsi" w:hAnsiTheme="majorHAnsi"/>
          <w:i w:val="0"/>
          <w:sz w:val="20"/>
          <w:szCs w:val="20"/>
        </w:rPr>
      </w:pPr>
    </w:p>
    <w:p w14:paraId="56DEDD58" w14:textId="77777777" w:rsidR="003D6064" w:rsidRPr="00DF16C3" w:rsidRDefault="003D6064" w:rsidP="00D82785">
      <w:pPr>
        <w:pStyle w:val="Bodytext20"/>
        <w:numPr>
          <w:ilvl w:val="0"/>
          <w:numId w:val="9"/>
        </w:numPr>
        <w:shd w:val="clear" w:color="auto" w:fill="auto"/>
        <w:tabs>
          <w:tab w:val="left" w:pos="1412"/>
        </w:tabs>
        <w:spacing w:after="0" w:line="240" w:lineRule="auto"/>
        <w:rPr>
          <w:rFonts w:asciiTheme="majorHAnsi" w:hAnsiTheme="majorHAnsi"/>
          <w:b/>
          <w:i w:val="0"/>
          <w:sz w:val="20"/>
          <w:szCs w:val="20"/>
        </w:rPr>
      </w:pPr>
      <w:r w:rsidRPr="00DF16C3">
        <w:rPr>
          <w:rFonts w:asciiTheme="majorHAnsi" w:hAnsiTheme="majorHAnsi"/>
          <w:b/>
          <w:i w:val="0"/>
          <w:sz w:val="20"/>
          <w:szCs w:val="20"/>
        </w:rPr>
        <w:t>potvrdu porezne uprave ili drugog nadležnog tijela u državi poslovnog nastana gospodarskog subjekta kojom se dokazuje da ne postoje navedene osnove za isključenje.</w:t>
      </w:r>
    </w:p>
    <w:p w14:paraId="3EDE4B17" w14:textId="77777777" w:rsidR="00734971" w:rsidRPr="0019173D" w:rsidRDefault="00734971" w:rsidP="0019173D">
      <w:pPr>
        <w:pStyle w:val="Bodytext20"/>
        <w:shd w:val="clear" w:color="auto" w:fill="auto"/>
        <w:tabs>
          <w:tab w:val="left" w:pos="1412"/>
        </w:tabs>
        <w:spacing w:after="0" w:line="240" w:lineRule="auto"/>
        <w:ind w:firstLine="0"/>
        <w:rPr>
          <w:rFonts w:asciiTheme="majorHAnsi" w:hAnsiTheme="majorHAnsi"/>
          <w:i w:val="0"/>
          <w:sz w:val="20"/>
          <w:szCs w:val="20"/>
        </w:rPr>
      </w:pPr>
    </w:p>
    <w:p w14:paraId="70F38E30" w14:textId="77777777" w:rsidR="003D6064" w:rsidRPr="00DF16C3" w:rsidRDefault="003D6064" w:rsidP="0019173D">
      <w:pPr>
        <w:pStyle w:val="Bodytext20"/>
        <w:shd w:val="clear" w:color="auto" w:fill="auto"/>
        <w:spacing w:after="0" w:line="240" w:lineRule="auto"/>
        <w:ind w:firstLine="0"/>
        <w:rPr>
          <w:rFonts w:asciiTheme="majorHAnsi" w:hAnsiTheme="majorHAnsi"/>
          <w:b/>
          <w:i w:val="0"/>
          <w:sz w:val="20"/>
          <w:szCs w:val="20"/>
          <w:u w:val="single"/>
        </w:rPr>
      </w:pPr>
      <w:r w:rsidRPr="007C055F">
        <w:rPr>
          <w:rFonts w:asciiTheme="majorHAnsi" w:hAnsiTheme="majorHAnsi"/>
          <w:i w:val="0"/>
          <w:sz w:val="20"/>
          <w:szCs w:val="20"/>
        </w:rPr>
        <w:t>Ako se u državi poslovnog nastana gospodarskog subjekta</w:t>
      </w:r>
      <w:r w:rsidR="003630A2" w:rsidRPr="007C055F">
        <w:rPr>
          <w:rFonts w:asciiTheme="majorHAnsi" w:hAnsiTheme="majorHAnsi"/>
          <w:i w:val="0"/>
          <w:sz w:val="20"/>
          <w:szCs w:val="20"/>
        </w:rPr>
        <w:t>, odnosno državi čiji je osoba državljanin,</w:t>
      </w:r>
      <w:r w:rsidRPr="007C055F">
        <w:rPr>
          <w:rFonts w:asciiTheme="majorHAnsi" w:hAnsiTheme="majorHAnsi"/>
          <w:i w:val="0"/>
          <w:sz w:val="20"/>
          <w:szCs w:val="20"/>
        </w:rPr>
        <w:t xml:space="preserve"> ne izdaju takvi dokumenti ili ako ne obuhvaćaju sve okolnosti</w:t>
      </w:r>
      <w:r w:rsidR="003630A2" w:rsidRPr="007C055F">
        <w:rPr>
          <w:rFonts w:asciiTheme="majorHAnsi" w:hAnsiTheme="majorHAnsi"/>
          <w:i w:val="0"/>
          <w:sz w:val="20"/>
          <w:szCs w:val="20"/>
        </w:rPr>
        <w:t xml:space="preserve"> iz članka 252. Stavak 1. ZJN 2016</w:t>
      </w:r>
      <w:r w:rsidRPr="007C055F">
        <w:rPr>
          <w:rFonts w:asciiTheme="majorHAnsi" w:hAnsiTheme="majorHAnsi"/>
          <w:i w:val="0"/>
          <w:sz w:val="20"/>
          <w:szCs w:val="20"/>
        </w:rPr>
        <w:t xml:space="preserve">, oni mogu biti zamijenjeni </w:t>
      </w:r>
      <w:r w:rsidRPr="007C055F">
        <w:rPr>
          <w:rFonts w:asciiTheme="majorHAnsi" w:hAnsiTheme="majorHAnsi"/>
          <w:b/>
          <w:i w:val="0"/>
          <w:sz w:val="20"/>
          <w:szCs w:val="20"/>
          <w:u w:val="single"/>
        </w:rPr>
        <w:t>izjavom pod prisegom ili, ako izjava pod prisegom prema pravu dotične države ne postoji</w:t>
      </w:r>
      <w:r w:rsidRPr="00DF16C3">
        <w:rPr>
          <w:rFonts w:asciiTheme="majorHAnsi" w:hAnsiTheme="majorHAnsi"/>
          <w:b/>
          <w:i w:val="0"/>
          <w:sz w:val="20"/>
          <w:szCs w:val="20"/>
          <w:u w:val="single"/>
        </w:rPr>
        <w:t>, izjavom davatelja s ovjerenim potpisom kod nadležne sudske ili upravne vlasti, javnog bilježnika ili strukovnog ili trgovinskog tijela u državi poslovnog nastana gospodarskog subjekta, odnosno državi čiji je osoba državljanin.</w:t>
      </w:r>
    </w:p>
    <w:p w14:paraId="4AA2C9AA" w14:textId="77777777" w:rsidR="00DF16C3" w:rsidRDefault="00DF16C3" w:rsidP="0019173D">
      <w:pPr>
        <w:pStyle w:val="Bodytext20"/>
        <w:shd w:val="clear" w:color="auto" w:fill="auto"/>
        <w:spacing w:after="0" w:line="240" w:lineRule="auto"/>
        <w:ind w:firstLine="0"/>
        <w:rPr>
          <w:rFonts w:asciiTheme="majorHAnsi" w:hAnsiTheme="majorHAnsi"/>
          <w:i w:val="0"/>
          <w:sz w:val="20"/>
          <w:szCs w:val="20"/>
          <w:u w:val="single"/>
        </w:rPr>
      </w:pPr>
    </w:p>
    <w:p w14:paraId="621F4CE8" w14:textId="77777777" w:rsidR="00DF16C3" w:rsidRPr="00870E0E" w:rsidRDefault="00DF16C3" w:rsidP="0019173D">
      <w:pPr>
        <w:pStyle w:val="Bodytext20"/>
        <w:shd w:val="clear" w:color="auto" w:fill="auto"/>
        <w:spacing w:after="0" w:line="240" w:lineRule="auto"/>
        <w:ind w:firstLine="0"/>
        <w:rPr>
          <w:rFonts w:asciiTheme="majorHAnsi" w:hAnsiTheme="majorHAnsi"/>
          <w:i w:val="0"/>
          <w:sz w:val="20"/>
          <w:szCs w:val="20"/>
          <w:u w:val="single"/>
        </w:rPr>
      </w:pPr>
      <w:r w:rsidRPr="00870E0E">
        <w:rPr>
          <w:rFonts w:asciiTheme="majorHAnsi" w:hAnsiTheme="majorHAnsi"/>
          <w:i w:val="0"/>
          <w:sz w:val="20"/>
          <w:szCs w:val="20"/>
        </w:rPr>
        <w:t>Odredbe toč</w:t>
      </w:r>
      <w:r w:rsidR="00870E0E" w:rsidRPr="00870E0E">
        <w:rPr>
          <w:rFonts w:asciiTheme="majorHAnsi" w:hAnsiTheme="majorHAnsi"/>
          <w:i w:val="0"/>
          <w:sz w:val="20"/>
          <w:szCs w:val="20"/>
        </w:rPr>
        <w:t>ke 9</w:t>
      </w:r>
      <w:r w:rsidRPr="00870E0E">
        <w:rPr>
          <w:rFonts w:asciiTheme="majorHAnsi" w:hAnsiTheme="majorHAnsi"/>
          <w:i w:val="0"/>
          <w:sz w:val="20"/>
          <w:szCs w:val="20"/>
        </w:rPr>
        <w:t>.</w:t>
      </w:r>
      <w:r w:rsidR="00870E0E" w:rsidRPr="00870E0E">
        <w:rPr>
          <w:rFonts w:asciiTheme="majorHAnsi" w:hAnsiTheme="majorHAnsi"/>
          <w:i w:val="0"/>
          <w:sz w:val="20"/>
          <w:szCs w:val="20"/>
        </w:rPr>
        <w:t xml:space="preserve">1. </w:t>
      </w:r>
      <w:r w:rsidRPr="00870E0E">
        <w:rPr>
          <w:rFonts w:asciiTheme="majorHAnsi" w:hAnsiTheme="majorHAnsi"/>
          <w:i w:val="0"/>
          <w:sz w:val="20"/>
          <w:szCs w:val="20"/>
        </w:rPr>
        <w:t>odnose se i na subjekte na čiju se sposobnost gospodarski subjekt oslanja, dok se odredba toč</w:t>
      </w:r>
      <w:r w:rsidR="00870E0E" w:rsidRPr="00870E0E">
        <w:rPr>
          <w:rFonts w:asciiTheme="majorHAnsi" w:hAnsiTheme="majorHAnsi"/>
          <w:i w:val="0"/>
          <w:sz w:val="20"/>
          <w:szCs w:val="20"/>
        </w:rPr>
        <w:t>ke 9.2</w:t>
      </w:r>
      <w:r w:rsidRPr="00870E0E">
        <w:rPr>
          <w:rFonts w:asciiTheme="majorHAnsi" w:hAnsiTheme="majorHAnsi"/>
          <w:i w:val="0"/>
          <w:sz w:val="20"/>
          <w:szCs w:val="20"/>
        </w:rPr>
        <w:t>. odnosi i na podugovaratelje na čiju se sposobnost gospodarski subjekt ne oslanja.</w:t>
      </w:r>
    </w:p>
    <w:p w14:paraId="65D64B6D" w14:textId="77777777" w:rsidR="00983892" w:rsidRDefault="00983892" w:rsidP="0019173D">
      <w:pPr>
        <w:pStyle w:val="Bodytext20"/>
        <w:shd w:val="clear" w:color="auto" w:fill="auto"/>
        <w:spacing w:after="0" w:line="240" w:lineRule="auto"/>
        <w:ind w:right="180" w:firstLine="0"/>
        <w:rPr>
          <w:rFonts w:asciiTheme="majorHAnsi" w:hAnsiTheme="majorHAnsi"/>
          <w:i w:val="0"/>
          <w:sz w:val="20"/>
          <w:szCs w:val="20"/>
        </w:rPr>
      </w:pPr>
    </w:p>
    <w:p w14:paraId="013DCA72" w14:textId="77777777" w:rsidR="00505738" w:rsidRPr="0019173D" w:rsidRDefault="00505738" w:rsidP="0019173D">
      <w:pPr>
        <w:pStyle w:val="Bodytext20"/>
        <w:shd w:val="clear" w:color="auto" w:fill="auto"/>
        <w:spacing w:after="0" w:line="240" w:lineRule="auto"/>
        <w:ind w:right="180" w:firstLine="0"/>
        <w:rPr>
          <w:rFonts w:asciiTheme="majorHAnsi" w:hAnsiTheme="majorHAnsi"/>
          <w:i w:val="0"/>
          <w:sz w:val="20"/>
          <w:szCs w:val="20"/>
        </w:rPr>
      </w:pPr>
    </w:p>
    <w:p w14:paraId="69188B0F" w14:textId="77777777" w:rsidR="009D4D10" w:rsidRPr="00983892" w:rsidRDefault="009715EE" w:rsidP="00D82785">
      <w:pPr>
        <w:pStyle w:val="Heading3"/>
        <w:numPr>
          <w:ilvl w:val="0"/>
          <w:numId w:val="2"/>
        </w:numPr>
        <w:spacing w:before="0" w:after="0"/>
        <w:rPr>
          <w:i w:val="0"/>
        </w:rPr>
      </w:pPr>
      <w:bookmarkStart w:id="14" w:name="bookmark6"/>
      <w:bookmarkStart w:id="15" w:name="_Toc476578985"/>
      <w:bookmarkStart w:id="16" w:name="_Toc482002013"/>
      <w:r w:rsidRPr="0019173D">
        <w:rPr>
          <w:i w:val="0"/>
        </w:rPr>
        <w:t>KRITERIJI ZA ODABIR GOSPODARSKOG SUBJEKTA (UVJETI SPOSOBNOSTI)</w:t>
      </w:r>
      <w:bookmarkEnd w:id="14"/>
      <w:bookmarkEnd w:id="15"/>
      <w:bookmarkEnd w:id="16"/>
    </w:p>
    <w:p w14:paraId="6D9B9EF4" w14:textId="77777777" w:rsidR="006F565F" w:rsidRDefault="006F565F" w:rsidP="0019173D">
      <w:pPr>
        <w:pStyle w:val="Bodytext20"/>
        <w:spacing w:after="0" w:line="240" w:lineRule="auto"/>
        <w:ind w:firstLine="0"/>
        <w:rPr>
          <w:rFonts w:asciiTheme="majorHAnsi" w:hAnsiTheme="majorHAnsi"/>
          <w:b/>
          <w:bCs/>
          <w:i w:val="0"/>
          <w:sz w:val="20"/>
          <w:szCs w:val="20"/>
        </w:rPr>
      </w:pPr>
    </w:p>
    <w:p w14:paraId="062DF50C" w14:textId="77777777" w:rsidR="00856D1C" w:rsidRPr="0019173D" w:rsidRDefault="00D57541" w:rsidP="0019173D">
      <w:pPr>
        <w:pStyle w:val="Bodytext20"/>
        <w:spacing w:after="0" w:line="240" w:lineRule="auto"/>
        <w:ind w:firstLine="0"/>
        <w:rPr>
          <w:rFonts w:asciiTheme="majorHAnsi" w:hAnsiTheme="majorHAnsi"/>
          <w:bCs/>
          <w:i w:val="0"/>
          <w:sz w:val="20"/>
          <w:szCs w:val="20"/>
        </w:rPr>
      </w:pPr>
      <w:r>
        <w:rPr>
          <w:rFonts w:asciiTheme="majorHAnsi" w:hAnsiTheme="majorHAnsi"/>
          <w:b/>
          <w:bCs/>
          <w:i w:val="0"/>
          <w:sz w:val="20"/>
          <w:szCs w:val="20"/>
        </w:rPr>
        <w:t>10</w:t>
      </w:r>
      <w:r w:rsidR="00856D1C" w:rsidRPr="0019173D">
        <w:rPr>
          <w:rFonts w:asciiTheme="majorHAnsi" w:hAnsiTheme="majorHAnsi"/>
          <w:b/>
          <w:bCs/>
          <w:i w:val="0"/>
          <w:sz w:val="20"/>
          <w:szCs w:val="20"/>
        </w:rPr>
        <w:t>.1.</w:t>
      </w:r>
      <w:r w:rsidR="00856D1C" w:rsidRPr="0019173D">
        <w:rPr>
          <w:rFonts w:asciiTheme="majorHAnsi" w:hAnsiTheme="majorHAnsi"/>
          <w:b/>
          <w:bCs/>
          <w:i w:val="0"/>
          <w:sz w:val="20"/>
          <w:szCs w:val="20"/>
        </w:rPr>
        <w:tab/>
        <w:t>Sposobnost za obavljanje profesionalne djelatnosti</w:t>
      </w:r>
    </w:p>
    <w:p w14:paraId="2C1E9152" w14:textId="77777777" w:rsid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14:paraId="1112B2D9" w14:textId="7D44B86B" w:rsidR="00D4797E" w:rsidRDefault="009D4D10" w:rsidP="009D4D10">
      <w:pPr>
        <w:autoSpaceDE w:val="0"/>
        <w:autoSpaceDN w:val="0"/>
        <w:adjustRightInd w:val="0"/>
        <w:spacing w:after="0" w:line="240" w:lineRule="auto"/>
        <w:rPr>
          <w:rFonts w:asciiTheme="majorHAnsi" w:hAnsiTheme="majorHAnsi" w:cs="Arial"/>
          <w:i w:val="0"/>
          <w:iCs w:val="0"/>
          <w:color w:val="000000"/>
          <w:lang w:bidi="ar-SA"/>
        </w:rPr>
      </w:pPr>
      <w:r w:rsidRPr="009D4D10">
        <w:rPr>
          <w:rFonts w:asciiTheme="majorHAnsi" w:hAnsiTheme="majorHAnsi" w:cs="Arial"/>
          <w:i w:val="0"/>
          <w:iCs w:val="0"/>
          <w:color w:val="000000"/>
          <w:lang w:bidi="ar-SA"/>
        </w:rPr>
        <w:t xml:space="preserve">Gospodarski subjekt mora dokazati upis u sudski, obrtni, strukovni ili drugi odgovarajući registar u državi njegova poslovnog nastana. </w:t>
      </w:r>
    </w:p>
    <w:p w14:paraId="059CB71B" w14:textId="77777777" w:rsidR="00C42EAB" w:rsidRDefault="00C42EAB" w:rsidP="009D4D10">
      <w:pPr>
        <w:autoSpaceDE w:val="0"/>
        <w:autoSpaceDN w:val="0"/>
        <w:adjustRightInd w:val="0"/>
        <w:spacing w:after="0" w:line="240" w:lineRule="auto"/>
        <w:rPr>
          <w:rFonts w:asciiTheme="majorHAnsi" w:hAnsiTheme="majorHAnsi" w:cs="Arial"/>
          <w:i w:val="0"/>
          <w:iCs w:val="0"/>
          <w:color w:val="000000"/>
          <w:lang w:bidi="ar-SA"/>
        </w:rPr>
      </w:pPr>
    </w:p>
    <w:p w14:paraId="007E9F21" w14:textId="2217AF27" w:rsidR="009D4D10" w:rsidRDefault="009D4D10" w:rsidP="00C42EAB">
      <w:pPr>
        <w:tabs>
          <w:tab w:val="left" w:pos="284"/>
        </w:tabs>
        <w:ind w:right="340"/>
        <w:jc w:val="both"/>
        <w:rPr>
          <w:rFonts w:asciiTheme="majorHAnsi" w:hAnsiTheme="majorHAnsi" w:cs="Arial"/>
          <w:i w:val="0"/>
          <w:iCs w:val="0"/>
          <w:color w:val="000000"/>
          <w:lang w:bidi="ar-SA"/>
        </w:rPr>
      </w:pPr>
      <w:r w:rsidRPr="009D4D10">
        <w:rPr>
          <w:rFonts w:asciiTheme="majorHAnsi" w:hAnsiTheme="majorHAnsi" w:cs="Arial"/>
          <w:i w:val="0"/>
          <w:iCs w:val="0"/>
          <w:color w:val="000000"/>
          <w:lang w:bidi="ar-SA"/>
        </w:rPr>
        <w:t xml:space="preserve">Za potrebe utvrđivanja gore navedenog, gospodarski subjekt u ponudi dostavlja: </w:t>
      </w:r>
    </w:p>
    <w:p w14:paraId="14AB640C" w14:textId="77777777"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14:paraId="0E29D689" w14:textId="77777777" w:rsidR="009D4D10" w:rsidRPr="009D4D10" w:rsidRDefault="009D4D10" w:rsidP="009D4D1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Arial"/>
          <w:i w:val="0"/>
          <w:iCs w:val="0"/>
          <w:color w:val="000000"/>
          <w:lang w:bidi="ar-SA"/>
        </w:rPr>
      </w:pPr>
      <w:r w:rsidRPr="009D4D10">
        <w:rPr>
          <w:rFonts w:asciiTheme="majorHAnsi" w:hAnsiTheme="majorHAnsi" w:cs="Calibri"/>
          <w:b/>
          <w:bCs/>
          <w:i w:val="0"/>
          <w:iCs w:val="0"/>
          <w:color w:val="000000"/>
          <w:lang w:bidi="ar-SA"/>
        </w:rPr>
        <w:t xml:space="preserve">- </w:t>
      </w:r>
      <w:r w:rsidRPr="009D4D10">
        <w:rPr>
          <w:rFonts w:asciiTheme="majorHAnsi" w:hAnsiTheme="majorHAnsi" w:cs="Arial"/>
          <w:b/>
          <w:bCs/>
          <w:i w:val="0"/>
          <w:iCs w:val="0"/>
          <w:color w:val="000000"/>
          <w:lang w:bidi="ar-SA"/>
        </w:rPr>
        <w:t xml:space="preserve">ispunjeni ESPD obrazac (Dio IV. Kriteriji za odabir, odjeljak </w:t>
      </w:r>
      <w:r w:rsidRPr="009D4D10">
        <w:rPr>
          <w:rFonts w:asciiTheme="majorHAnsi" w:hAnsiTheme="majorHAnsi" w:cs="Arial"/>
          <w:b/>
          <w:i w:val="0"/>
          <w:iCs w:val="0"/>
          <w:color w:val="000000"/>
          <w:sz w:val="24"/>
          <w:szCs w:val="24"/>
          <w:lang w:bidi="ar-SA"/>
        </w:rPr>
        <w:t xml:space="preserve">α </w:t>
      </w:r>
      <w:r w:rsidRPr="009D4D10">
        <w:rPr>
          <w:rFonts w:asciiTheme="majorHAnsi" w:hAnsiTheme="majorHAnsi" w:cs="Arial"/>
          <w:b/>
          <w:bCs/>
          <w:i w:val="0"/>
          <w:iCs w:val="0"/>
          <w:color w:val="000000"/>
          <w:lang w:bidi="ar-SA"/>
        </w:rPr>
        <w:t xml:space="preserve">za ponuditelja i člana zajednice gospodarskih subjekata) </w:t>
      </w:r>
    </w:p>
    <w:p w14:paraId="76181142" w14:textId="77777777"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14:paraId="145AFE1D" w14:textId="77777777" w:rsidR="009D4D10" w:rsidRDefault="009D4D10" w:rsidP="006F565F">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 xml:space="preserve">Naručitelj može </w:t>
      </w:r>
      <w:r w:rsidRPr="009D4D10">
        <w:rPr>
          <w:rFonts w:asciiTheme="majorHAnsi" w:hAnsiTheme="majorHAnsi" w:cs="Arial"/>
          <w:i w:val="0"/>
          <w:iCs w:val="0"/>
          <w:color w:val="000000"/>
          <w:lang w:bidi="ar-SA"/>
        </w:rPr>
        <w:t xml:space="preserve">prije donošenja odluke o odabiru od ponuditelja koji je dostavio ekonomski najpovoljniju ponudu zatražiti da u primjerenom roku, ne kraćem od 5 dana, dostavi ažurirane popratne dokumente kojim dokazuje uvjete sposobnosti: </w:t>
      </w:r>
    </w:p>
    <w:p w14:paraId="01D3546A" w14:textId="77777777"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14:paraId="0546DC41" w14:textId="4578FAAF" w:rsidR="00E0738F" w:rsidRPr="00C42EAB" w:rsidRDefault="00D4797E" w:rsidP="00C42EAB">
      <w:pPr>
        <w:pStyle w:val="ListParagraph"/>
        <w:numPr>
          <w:ilvl w:val="0"/>
          <w:numId w:val="1"/>
        </w:numPr>
        <w:tabs>
          <w:tab w:val="left" w:pos="284"/>
        </w:tabs>
        <w:ind w:right="340"/>
        <w:jc w:val="both"/>
        <w:rPr>
          <w:rFonts w:asciiTheme="majorHAnsi" w:hAnsiTheme="majorHAnsi"/>
          <w:i w:val="0"/>
        </w:rPr>
      </w:pPr>
      <w:r w:rsidRPr="00D4797E">
        <w:rPr>
          <w:rFonts w:asciiTheme="majorHAnsi" w:hAnsiTheme="majorHAnsi"/>
          <w:i w:val="0"/>
        </w:rPr>
        <w:t>izvadak iz sudskog, obrtnog, strukovnog ili drugog odgovarajućeg registra koji se vodi u državi članici njegova poslovnog nastana iz kojeg je razvidno da je registriran za građenje</w:t>
      </w:r>
      <w:r w:rsidR="00C42EAB">
        <w:rPr>
          <w:rFonts w:asciiTheme="majorHAnsi" w:hAnsiTheme="majorHAnsi"/>
          <w:i w:val="0"/>
        </w:rPr>
        <w:t>.</w:t>
      </w:r>
    </w:p>
    <w:p w14:paraId="07ECB87A" w14:textId="77777777" w:rsidR="007624C4" w:rsidRPr="007624C4" w:rsidRDefault="00D57541" w:rsidP="007624C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b/>
          <w:bCs/>
          <w:i w:val="0"/>
          <w:iCs w:val="0"/>
          <w:color w:val="000000"/>
          <w:lang w:bidi="ar-SA"/>
        </w:rPr>
        <w:t>10</w:t>
      </w:r>
      <w:r w:rsidR="007624C4" w:rsidRPr="007624C4">
        <w:rPr>
          <w:rFonts w:asciiTheme="majorHAnsi" w:hAnsiTheme="majorHAnsi" w:cs="Arial"/>
          <w:b/>
          <w:bCs/>
          <w:i w:val="0"/>
          <w:iCs w:val="0"/>
          <w:color w:val="000000"/>
          <w:lang w:bidi="ar-SA"/>
        </w:rPr>
        <w:t xml:space="preserve">.2. Ekonomska i financijska sposobnost </w:t>
      </w:r>
    </w:p>
    <w:p w14:paraId="1F6DD61F" w14:textId="77777777"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p>
    <w:p w14:paraId="53BC26C5" w14:textId="77777777" w:rsidR="00AD66EA" w:rsidRDefault="003630A2" w:rsidP="003630A2">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 xml:space="preserve">Gospodarski subjekt mora dokazati da </w:t>
      </w:r>
      <w:r w:rsidR="00AD66EA">
        <w:rPr>
          <w:rFonts w:asciiTheme="majorHAnsi" w:hAnsiTheme="majorHAnsi" w:cs="Arial"/>
          <w:i w:val="0"/>
          <w:iCs w:val="0"/>
          <w:color w:val="000000"/>
          <w:lang w:bidi="ar-SA"/>
        </w:rPr>
        <w:t xml:space="preserve">mu je </w:t>
      </w:r>
      <w:r w:rsidR="00E0738F">
        <w:rPr>
          <w:rFonts w:asciiTheme="majorHAnsi" w:hAnsiTheme="majorHAnsi" w:cs="Arial"/>
          <w:i w:val="0"/>
          <w:iCs w:val="0"/>
          <w:color w:val="000000"/>
          <w:lang w:bidi="ar-SA"/>
        </w:rPr>
        <w:t xml:space="preserve">ukupni </w:t>
      </w:r>
      <w:r w:rsidR="00AD66EA">
        <w:rPr>
          <w:rFonts w:asciiTheme="majorHAnsi" w:hAnsiTheme="majorHAnsi" w:cs="Arial"/>
          <w:i w:val="0"/>
          <w:iCs w:val="0"/>
          <w:color w:val="000000"/>
          <w:lang w:bidi="ar-SA"/>
        </w:rPr>
        <w:t>godišnji promet</w:t>
      </w:r>
      <w:r w:rsidR="00CB24EA">
        <w:rPr>
          <w:rFonts w:asciiTheme="majorHAnsi" w:hAnsiTheme="majorHAnsi" w:cs="Arial"/>
          <w:i w:val="0"/>
          <w:iCs w:val="0"/>
          <w:color w:val="000000"/>
          <w:lang w:bidi="ar-SA"/>
        </w:rPr>
        <w:t xml:space="preserve"> u tri posljednje dostupne financijske godine minimalno u visini </w:t>
      </w:r>
      <w:r w:rsidR="00AD66EA">
        <w:rPr>
          <w:rFonts w:asciiTheme="majorHAnsi" w:hAnsiTheme="majorHAnsi" w:cs="Arial"/>
          <w:i w:val="0"/>
          <w:iCs w:val="0"/>
          <w:color w:val="000000"/>
          <w:lang w:bidi="ar-SA"/>
        </w:rPr>
        <w:t xml:space="preserve">procijenjene vrijednosti nabave, ovisno o datumu osnivanja ili početka obavljanja djelatnosti gospodarskog subjekta. </w:t>
      </w:r>
    </w:p>
    <w:p w14:paraId="742846A7" w14:textId="77777777" w:rsidR="003630A2" w:rsidRDefault="003630A2" w:rsidP="003630A2">
      <w:pPr>
        <w:autoSpaceDE w:val="0"/>
        <w:autoSpaceDN w:val="0"/>
        <w:adjustRightInd w:val="0"/>
        <w:spacing w:after="0" w:line="240" w:lineRule="auto"/>
        <w:jc w:val="both"/>
        <w:rPr>
          <w:rFonts w:asciiTheme="majorHAnsi" w:hAnsiTheme="majorHAnsi" w:cs="Arial"/>
          <w:i w:val="0"/>
          <w:iCs w:val="0"/>
          <w:color w:val="000000"/>
          <w:lang w:bidi="ar-SA"/>
        </w:rPr>
      </w:pPr>
    </w:p>
    <w:p w14:paraId="482B74DF" w14:textId="77777777"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Arial"/>
          <w:i w:val="0"/>
          <w:iCs w:val="0"/>
          <w:color w:val="000000"/>
          <w:lang w:bidi="ar-SA"/>
        </w:rPr>
        <w:t>Za potrebe utvrđivanja gore navedenog, gospodarski subjekt u ponudi dostavlja:</w:t>
      </w:r>
    </w:p>
    <w:p w14:paraId="462F60C2" w14:textId="77777777" w:rsidR="007624C4" w:rsidRP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Arial"/>
          <w:i w:val="0"/>
          <w:iCs w:val="0"/>
          <w:color w:val="000000"/>
          <w:lang w:bidi="ar-SA"/>
        </w:rPr>
        <w:t xml:space="preserve"> </w:t>
      </w:r>
    </w:p>
    <w:p w14:paraId="229FD2D6" w14:textId="4D35D8CA" w:rsidR="007624C4" w:rsidRPr="007624C4" w:rsidRDefault="007624C4" w:rsidP="007624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Calibri"/>
          <w:b/>
          <w:bCs/>
          <w:i w:val="0"/>
          <w:iCs w:val="0"/>
          <w:color w:val="000000"/>
          <w:lang w:bidi="ar-SA"/>
        </w:rPr>
        <w:t xml:space="preserve">- </w:t>
      </w:r>
      <w:r w:rsidRPr="007624C4">
        <w:rPr>
          <w:rFonts w:asciiTheme="majorHAnsi" w:hAnsiTheme="majorHAnsi" w:cs="Arial"/>
          <w:b/>
          <w:bCs/>
          <w:i w:val="0"/>
          <w:iCs w:val="0"/>
          <w:color w:val="000000"/>
          <w:lang w:bidi="ar-SA"/>
        </w:rPr>
        <w:t xml:space="preserve">ispunjeni ESPD obrazac (Dio IV. Kriteriji za odabir, odjeljak </w:t>
      </w:r>
      <w:r w:rsidRPr="009D4D10">
        <w:rPr>
          <w:rFonts w:asciiTheme="majorHAnsi" w:hAnsiTheme="majorHAnsi" w:cs="Arial"/>
          <w:b/>
          <w:i w:val="0"/>
          <w:iCs w:val="0"/>
          <w:color w:val="000000"/>
          <w:sz w:val="24"/>
          <w:szCs w:val="24"/>
          <w:lang w:bidi="ar-SA"/>
        </w:rPr>
        <w:t>α</w:t>
      </w:r>
      <w:r w:rsidRPr="007624C4">
        <w:rPr>
          <w:rFonts w:asciiTheme="majorHAnsi" w:hAnsiTheme="majorHAnsi" w:cs="Arial"/>
          <w:b/>
          <w:bCs/>
          <w:i w:val="0"/>
          <w:iCs w:val="0"/>
          <w:color w:val="000000"/>
          <w:lang w:bidi="ar-SA"/>
        </w:rPr>
        <w:t xml:space="preserve"> za ponuditelja i člana zajednice gospodarskih subjekata, odnosno odjeljak B: Ekonomska i financijska sposobnost: točka </w:t>
      </w:r>
      <w:r w:rsidR="0096459C">
        <w:rPr>
          <w:rFonts w:asciiTheme="majorHAnsi" w:hAnsiTheme="majorHAnsi" w:cs="Arial"/>
          <w:b/>
          <w:bCs/>
          <w:i w:val="0"/>
          <w:iCs w:val="0"/>
          <w:color w:val="000000"/>
          <w:lang w:bidi="ar-SA"/>
        </w:rPr>
        <w:t xml:space="preserve">1a </w:t>
      </w:r>
      <w:r w:rsidR="00450BC9">
        <w:rPr>
          <w:rFonts w:asciiTheme="majorHAnsi" w:hAnsiTheme="majorHAnsi" w:cs="Arial"/>
          <w:b/>
          <w:bCs/>
          <w:i w:val="0"/>
          <w:iCs w:val="0"/>
          <w:color w:val="000000"/>
          <w:lang w:bidi="ar-SA"/>
        </w:rPr>
        <w:t>(</w:t>
      </w:r>
      <w:r w:rsidR="0096459C">
        <w:rPr>
          <w:rFonts w:asciiTheme="majorHAnsi" w:hAnsiTheme="majorHAnsi" w:cs="Arial"/>
          <w:b/>
          <w:bCs/>
          <w:i w:val="0"/>
          <w:iCs w:val="0"/>
          <w:color w:val="000000"/>
          <w:lang w:bidi="ar-SA"/>
        </w:rPr>
        <w:t>i točka 3</w:t>
      </w:r>
      <w:r w:rsidRPr="007624C4">
        <w:rPr>
          <w:rFonts w:asciiTheme="majorHAnsi" w:hAnsiTheme="majorHAnsi" w:cs="Arial"/>
          <w:b/>
          <w:bCs/>
          <w:i w:val="0"/>
          <w:iCs w:val="0"/>
          <w:color w:val="000000"/>
          <w:lang w:bidi="ar-SA"/>
        </w:rPr>
        <w:t>. ako je primjenjivo</w:t>
      </w:r>
      <w:r w:rsidR="00450BC9">
        <w:rPr>
          <w:rFonts w:asciiTheme="majorHAnsi" w:hAnsiTheme="majorHAnsi" w:cs="Arial"/>
          <w:b/>
          <w:bCs/>
          <w:i w:val="0"/>
          <w:iCs w:val="0"/>
          <w:color w:val="000000"/>
          <w:lang w:bidi="ar-SA"/>
        </w:rPr>
        <w:t>)</w:t>
      </w:r>
      <w:r w:rsidRPr="007624C4">
        <w:rPr>
          <w:rFonts w:asciiTheme="majorHAnsi" w:hAnsiTheme="majorHAnsi" w:cs="Arial"/>
          <w:b/>
          <w:bCs/>
          <w:i w:val="0"/>
          <w:iCs w:val="0"/>
          <w:color w:val="000000"/>
          <w:lang w:bidi="ar-SA"/>
        </w:rPr>
        <w:t xml:space="preserve"> </w:t>
      </w:r>
      <w:r w:rsidR="0096459C">
        <w:rPr>
          <w:rFonts w:asciiTheme="majorHAnsi" w:hAnsiTheme="majorHAnsi" w:cs="Arial"/>
          <w:b/>
          <w:bCs/>
          <w:i w:val="0"/>
          <w:iCs w:val="0"/>
          <w:color w:val="000000"/>
          <w:lang w:bidi="ar-SA"/>
        </w:rPr>
        <w:t>-</w:t>
      </w:r>
      <w:r w:rsidR="007C055F">
        <w:rPr>
          <w:rFonts w:asciiTheme="majorHAnsi" w:hAnsiTheme="majorHAnsi" w:cs="Arial"/>
          <w:b/>
          <w:bCs/>
          <w:i w:val="0"/>
          <w:iCs w:val="0"/>
          <w:color w:val="000000"/>
          <w:lang w:bidi="ar-SA"/>
        </w:rPr>
        <w:t xml:space="preserve"> </w:t>
      </w:r>
      <w:r w:rsidRPr="007624C4">
        <w:rPr>
          <w:rFonts w:asciiTheme="majorHAnsi" w:hAnsiTheme="majorHAnsi" w:cs="Arial"/>
          <w:b/>
          <w:bCs/>
          <w:i w:val="0"/>
          <w:iCs w:val="0"/>
          <w:color w:val="000000"/>
          <w:lang w:bidi="ar-SA"/>
        </w:rPr>
        <w:t xml:space="preserve">u slučaju da ESPD obrazac dostavlja gospodarski subjekt na čiju se sposobnost ponuditelj oslanja), </w:t>
      </w:r>
    </w:p>
    <w:p w14:paraId="7E80C1F5" w14:textId="77777777" w:rsidR="007624C4" w:rsidRP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p>
    <w:p w14:paraId="2C9DC2D3" w14:textId="77777777"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Naručitelj može</w:t>
      </w:r>
      <w:r w:rsidRPr="007624C4">
        <w:rPr>
          <w:rFonts w:asciiTheme="majorHAnsi" w:hAnsiTheme="majorHAnsi" w:cs="Arial"/>
          <w:i w:val="0"/>
          <w:iCs w:val="0"/>
          <w:color w:val="000000"/>
          <w:lang w:bidi="ar-SA"/>
        </w:rPr>
        <w:t xml:space="preserve"> prije donošenja odluke o odabiru od ponuditelja koji je dostavio ekonomski najpovoljniju ponudu zatražiti da u primjerenom roku, ne kraćem od 5 dana, dostavi ažurirane popratne dokumente kojim dokazuje uvjete </w:t>
      </w:r>
      <w:r w:rsidRPr="007C055F">
        <w:rPr>
          <w:rFonts w:asciiTheme="majorHAnsi" w:hAnsiTheme="majorHAnsi" w:cs="Arial"/>
          <w:i w:val="0"/>
          <w:iCs w:val="0"/>
          <w:color w:val="000000"/>
          <w:lang w:bidi="ar-SA"/>
        </w:rPr>
        <w:t xml:space="preserve">sposobnosti: </w:t>
      </w:r>
    </w:p>
    <w:p w14:paraId="6933CA41" w14:textId="77777777" w:rsidR="00505738" w:rsidRPr="007C055F" w:rsidRDefault="00505738" w:rsidP="007624C4">
      <w:pPr>
        <w:autoSpaceDE w:val="0"/>
        <w:autoSpaceDN w:val="0"/>
        <w:adjustRightInd w:val="0"/>
        <w:spacing w:after="0" w:line="240" w:lineRule="auto"/>
        <w:jc w:val="both"/>
        <w:rPr>
          <w:rFonts w:asciiTheme="majorHAnsi" w:hAnsiTheme="majorHAnsi" w:cs="Arial"/>
          <w:i w:val="0"/>
          <w:iCs w:val="0"/>
          <w:color w:val="000000"/>
          <w:lang w:bidi="ar-SA"/>
        </w:rPr>
      </w:pPr>
    </w:p>
    <w:p w14:paraId="502934B9" w14:textId="77777777" w:rsidR="00E25A6F" w:rsidRPr="007C055F" w:rsidRDefault="00E25A6F" w:rsidP="00D82785">
      <w:pPr>
        <w:pStyle w:val="ListParagraph"/>
        <w:numPr>
          <w:ilvl w:val="0"/>
          <w:numId w:val="9"/>
        </w:numPr>
        <w:autoSpaceDE w:val="0"/>
        <w:autoSpaceDN w:val="0"/>
        <w:adjustRightInd w:val="0"/>
        <w:spacing w:after="0" w:line="240" w:lineRule="auto"/>
        <w:jc w:val="both"/>
        <w:rPr>
          <w:rFonts w:asciiTheme="majorHAnsi" w:hAnsiTheme="majorHAnsi" w:cs="Arial"/>
          <w:b/>
          <w:i w:val="0"/>
          <w:iCs w:val="0"/>
          <w:color w:val="000000"/>
          <w:lang w:bidi="ar-SA"/>
        </w:rPr>
      </w:pPr>
      <w:r w:rsidRPr="007C055F">
        <w:rPr>
          <w:rFonts w:asciiTheme="majorHAnsi" w:hAnsiTheme="majorHAnsi" w:cs="Arial"/>
          <w:b/>
          <w:i w:val="0"/>
          <w:iCs w:val="0"/>
          <w:color w:val="000000"/>
          <w:lang w:bidi="ar-SA"/>
        </w:rPr>
        <w:t>Izjavu o ukupno</w:t>
      </w:r>
      <w:r w:rsidR="004E1282" w:rsidRPr="007C055F">
        <w:rPr>
          <w:rFonts w:asciiTheme="majorHAnsi" w:hAnsiTheme="majorHAnsi" w:cs="Arial"/>
          <w:b/>
          <w:i w:val="0"/>
          <w:iCs w:val="0"/>
          <w:color w:val="000000"/>
          <w:lang w:bidi="ar-SA"/>
        </w:rPr>
        <w:t>m godišnjem prometu gospodarskog subjekta u tri posljednje dostupne financijske godine</w:t>
      </w:r>
    </w:p>
    <w:p w14:paraId="57D8837C" w14:textId="77777777" w:rsidR="00E25A6F" w:rsidRPr="007C055F" w:rsidRDefault="00E25A6F" w:rsidP="00E25A6F">
      <w:pPr>
        <w:autoSpaceDE w:val="0"/>
        <w:autoSpaceDN w:val="0"/>
        <w:adjustRightInd w:val="0"/>
        <w:spacing w:after="0" w:line="240" w:lineRule="auto"/>
        <w:jc w:val="both"/>
        <w:rPr>
          <w:rFonts w:asciiTheme="majorHAnsi" w:hAnsiTheme="majorHAnsi" w:cs="Arial"/>
          <w:b/>
          <w:i w:val="0"/>
          <w:iCs w:val="0"/>
          <w:color w:val="000000"/>
          <w:lang w:bidi="ar-SA"/>
        </w:rPr>
      </w:pPr>
    </w:p>
    <w:p w14:paraId="28390391" w14:textId="77777777"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Izjavu daje osoba po zakonu ovlaštena za zastupanje gospodarskog subjekta, na kojoj potpis ne mora biti ovjeren kod nadležnog tijela.</w:t>
      </w:r>
    </w:p>
    <w:p w14:paraId="2E4A8B26" w14:textId="77777777"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14:paraId="7CC8F07E" w14:textId="77777777"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Gospodarski subjekt mora podnijeti izjavu u kojoj će iznos prometa biti izražen u valuti HRK bez PDVa.</w:t>
      </w:r>
    </w:p>
    <w:p w14:paraId="43BEFAC0" w14:textId="77777777"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14:paraId="10A65DA9" w14:textId="77777777"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Ako iz opravdanog razloga gospodarski subjekt nije u mogućnosti dostaviti dokument o financijskoj sposobnosti koji je javni naručitelj tražio, on može dokazati financijsku sposobnost i bilo kojim drugim dokumentom koji sadrži gore traženo.</w:t>
      </w:r>
    </w:p>
    <w:p w14:paraId="5963E1ED" w14:textId="77777777"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14:paraId="67DF3084" w14:textId="77777777"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Gospodarski subjekt može se, po potrebi za određene ugovore, osloniti na sposobnost drugih subjekata, bez obzira na pravnu prirodu njihova međusobna odnosa. U tom slučaju gospodarski subjekt mora dokazati javnom naručitelju da će imati na raspolaganju nužne resurse, primjerice, prihvaćanjem obveze drugih subjekata u tu svrhu. Pod istim uvjetima, zajednica ponuditelja može se osloniti na sposobnost članova zajednice ponuditelja i drugih subjekata.</w:t>
      </w:r>
    </w:p>
    <w:p w14:paraId="7855159C" w14:textId="77777777" w:rsidR="00D76594" w:rsidRPr="00E25A6F" w:rsidRDefault="00D76594" w:rsidP="00E25A6F">
      <w:pPr>
        <w:autoSpaceDE w:val="0"/>
        <w:autoSpaceDN w:val="0"/>
        <w:adjustRightInd w:val="0"/>
        <w:spacing w:after="0" w:line="240" w:lineRule="auto"/>
        <w:jc w:val="both"/>
        <w:rPr>
          <w:rFonts w:asciiTheme="majorHAnsi" w:hAnsiTheme="majorHAnsi" w:cs="Arial"/>
          <w:b/>
          <w:i w:val="0"/>
          <w:iCs w:val="0"/>
          <w:color w:val="000000"/>
          <w:highlight w:val="yellow"/>
          <w:lang w:bidi="ar-SA"/>
        </w:rPr>
      </w:pPr>
    </w:p>
    <w:p w14:paraId="732B03D2" w14:textId="77777777" w:rsidR="007624C4" w:rsidRPr="0019173D" w:rsidRDefault="007624C4" w:rsidP="0019173D">
      <w:pPr>
        <w:pStyle w:val="Bodytext20"/>
        <w:spacing w:after="0" w:line="240" w:lineRule="auto"/>
        <w:ind w:firstLine="0"/>
        <w:rPr>
          <w:rFonts w:asciiTheme="majorHAnsi" w:hAnsiTheme="majorHAnsi"/>
          <w:bCs/>
          <w:i w:val="0"/>
          <w:sz w:val="20"/>
          <w:szCs w:val="20"/>
        </w:rPr>
      </w:pPr>
    </w:p>
    <w:p w14:paraId="543E7CC2" w14:textId="77777777" w:rsidR="00D55981" w:rsidRPr="0019173D" w:rsidRDefault="00D57541" w:rsidP="0019173D">
      <w:pPr>
        <w:pStyle w:val="Bodytext20"/>
        <w:spacing w:after="0" w:line="240" w:lineRule="auto"/>
        <w:ind w:firstLine="0"/>
        <w:rPr>
          <w:rFonts w:asciiTheme="majorHAnsi" w:hAnsiTheme="majorHAnsi"/>
          <w:b/>
          <w:bCs/>
          <w:i w:val="0"/>
          <w:sz w:val="20"/>
          <w:szCs w:val="20"/>
        </w:rPr>
      </w:pPr>
      <w:r>
        <w:rPr>
          <w:rFonts w:asciiTheme="majorHAnsi" w:hAnsiTheme="majorHAnsi"/>
          <w:b/>
          <w:bCs/>
          <w:i w:val="0"/>
          <w:sz w:val="20"/>
          <w:szCs w:val="20"/>
        </w:rPr>
        <w:t>10</w:t>
      </w:r>
      <w:r w:rsidR="007624C4">
        <w:rPr>
          <w:rFonts w:asciiTheme="majorHAnsi" w:hAnsiTheme="majorHAnsi"/>
          <w:b/>
          <w:bCs/>
          <w:i w:val="0"/>
          <w:sz w:val="20"/>
          <w:szCs w:val="20"/>
        </w:rPr>
        <w:t>.3</w:t>
      </w:r>
      <w:r w:rsidR="00734971" w:rsidRPr="0019173D">
        <w:rPr>
          <w:rFonts w:asciiTheme="majorHAnsi" w:hAnsiTheme="majorHAnsi"/>
          <w:b/>
          <w:bCs/>
          <w:i w:val="0"/>
          <w:sz w:val="20"/>
          <w:szCs w:val="20"/>
        </w:rPr>
        <w:t>.</w:t>
      </w:r>
      <w:r w:rsidR="00856D1C" w:rsidRPr="0019173D">
        <w:rPr>
          <w:rFonts w:asciiTheme="majorHAnsi" w:hAnsiTheme="majorHAnsi"/>
          <w:b/>
          <w:bCs/>
          <w:i w:val="0"/>
          <w:sz w:val="20"/>
          <w:szCs w:val="20"/>
        </w:rPr>
        <w:t>Tehnička i stručna sposobnost</w:t>
      </w:r>
    </w:p>
    <w:p w14:paraId="7C4506D9" w14:textId="77777777" w:rsidR="00703E92" w:rsidRPr="0019173D" w:rsidRDefault="00703E92" w:rsidP="0019173D">
      <w:pPr>
        <w:pStyle w:val="Bodytext20"/>
        <w:spacing w:after="0" w:line="240" w:lineRule="auto"/>
        <w:ind w:firstLine="0"/>
        <w:rPr>
          <w:rFonts w:asciiTheme="majorHAnsi" w:hAnsiTheme="majorHAnsi"/>
          <w:b/>
          <w:bCs/>
          <w:i w:val="0"/>
          <w:sz w:val="20"/>
          <w:szCs w:val="20"/>
        </w:rPr>
      </w:pPr>
    </w:p>
    <w:p w14:paraId="7F24B401" w14:textId="77777777" w:rsidR="00856D1C" w:rsidRPr="0019173D" w:rsidRDefault="007624C4" w:rsidP="0019173D">
      <w:pPr>
        <w:pStyle w:val="Bodytext20"/>
        <w:spacing w:after="0" w:line="240" w:lineRule="auto"/>
        <w:ind w:firstLine="0"/>
        <w:rPr>
          <w:rFonts w:asciiTheme="majorHAnsi" w:hAnsiTheme="majorHAnsi"/>
          <w:bCs/>
          <w:i w:val="0"/>
          <w:sz w:val="20"/>
          <w:szCs w:val="20"/>
        </w:rPr>
      </w:pPr>
      <w:r w:rsidRPr="007624C4">
        <w:rPr>
          <w:rFonts w:asciiTheme="majorHAnsi" w:hAnsiTheme="majorHAnsi"/>
          <w:i w:val="0"/>
          <w:iCs w:val="0"/>
          <w:color w:val="000000"/>
          <w:sz w:val="20"/>
          <w:szCs w:val="20"/>
          <w:lang w:bidi="ar-SA"/>
        </w:rPr>
        <w:t xml:space="preserve">Gospodarski subjekt mora u postupku javne nabave dokazati </w:t>
      </w:r>
      <w:r w:rsidR="00856D1C" w:rsidRPr="0019173D">
        <w:rPr>
          <w:rFonts w:asciiTheme="majorHAnsi" w:hAnsiTheme="majorHAnsi"/>
          <w:bCs/>
          <w:i w:val="0"/>
          <w:sz w:val="20"/>
          <w:szCs w:val="20"/>
        </w:rPr>
        <w:t xml:space="preserve">da je u godini u kojoj je započeo postupak javne nabave i tijekom 5 godina koje prethode toj godini izvršio </w:t>
      </w:r>
      <w:r w:rsidR="000544FA" w:rsidRPr="0019173D">
        <w:rPr>
          <w:rFonts w:asciiTheme="majorHAnsi" w:hAnsiTheme="majorHAnsi"/>
          <w:bCs/>
          <w:i w:val="0"/>
          <w:sz w:val="20"/>
          <w:szCs w:val="20"/>
        </w:rPr>
        <w:t>više istih ili sličnih radova kao što je predmet nabave</w:t>
      </w:r>
      <w:r w:rsidR="00856D1C" w:rsidRPr="0019173D">
        <w:rPr>
          <w:rFonts w:asciiTheme="majorHAnsi" w:hAnsiTheme="majorHAnsi"/>
          <w:bCs/>
          <w:i w:val="0"/>
          <w:sz w:val="20"/>
          <w:szCs w:val="20"/>
        </w:rPr>
        <w:t>, čija je ukupna vrijednost bez PDV-a minimalno u visini procijenjene vrijednosti nabave.</w:t>
      </w:r>
    </w:p>
    <w:p w14:paraId="3E1A9043" w14:textId="77777777" w:rsidR="00734971" w:rsidRDefault="00734971" w:rsidP="0019173D">
      <w:pPr>
        <w:pStyle w:val="Bodytext20"/>
        <w:spacing w:after="0" w:line="240" w:lineRule="auto"/>
        <w:ind w:firstLine="0"/>
        <w:rPr>
          <w:rFonts w:asciiTheme="majorHAnsi" w:hAnsiTheme="majorHAnsi"/>
          <w:bCs/>
          <w:i w:val="0"/>
          <w:sz w:val="20"/>
          <w:szCs w:val="20"/>
        </w:rPr>
      </w:pPr>
    </w:p>
    <w:p w14:paraId="1C1D2499" w14:textId="77777777" w:rsidR="00DD4D56" w:rsidRDefault="00DD4D56" w:rsidP="0019173D">
      <w:pPr>
        <w:pStyle w:val="Bodytext20"/>
        <w:spacing w:after="0" w:line="240" w:lineRule="auto"/>
        <w:ind w:firstLine="0"/>
        <w:rPr>
          <w:rFonts w:asciiTheme="majorHAnsi" w:hAnsiTheme="majorHAnsi"/>
          <w:bCs/>
          <w:i w:val="0"/>
          <w:sz w:val="20"/>
          <w:szCs w:val="20"/>
        </w:rPr>
      </w:pPr>
      <w:r w:rsidRPr="00DD4D56">
        <w:rPr>
          <w:rFonts w:asciiTheme="majorHAnsi" w:hAnsiTheme="majorHAnsi"/>
          <w:bCs/>
          <w:i w:val="0"/>
          <w:sz w:val="20"/>
          <w:szCs w:val="20"/>
        </w:rPr>
        <w:t xml:space="preserve">Istim ili sličnim </w:t>
      </w:r>
      <w:r>
        <w:rPr>
          <w:rFonts w:asciiTheme="majorHAnsi" w:hAnsiTheme="majorHAnsi"/>
          <w:bCs/>
          <w:i w:val="0"/>
          <w:sz w:val="20"/>
          <w:szCs w:val="20"/>
        </w:rPr>
        <w:t>radovima</w:t>
      </w:r>
      <w:r w:rsidRPr="00DD4D56">
        <w:rPr>
          <w:rFonts w:asciiTheme="majorHAnsi" w:hAnsiTheme="majorHAnsi"/>
          <w:bCs/>
          <w:i w:val="0"/>
          <w:sz w:val="20"/>
          <w:szCs w:val="20"/>
        </w:rPr>
        <w:t xml:space="preserve"> smatraju se </w:t>
      </w:r>
      <w:r>
        <w:rPr>
          <w:rFonts w:asciiTheme="majorHAnsi" w:hAnsiTheme="majorHAnsi"/>
          <w:bCs/>
          <w:i w:val="0"/>
          <w:sz w:val="20"/>
          <w:szCs w:val="20"/>
        </w:rPr>
        <w:t xml:space="preserve">građevinsko-obrtnički radovi, strojarski radovi te elektrotehnički radovi </w:t>
      </w:r>
      <w:r w:rsidRPr="00DD4D56">
        <w:rPr>
          <w:rFonts w:asciiTheme="majorHAnsi" w:hAnsiTheme="majorHAnsi"/>
          <w:bCs/>
          <w:i w:val="0"/>
          <w:sz w:val="20"/>
          <w:szCs w:val="20"/>
        </w:rPr>
        <w:t xml:space="preserve">iz područja energetske obnove zgrada. </w:t>
      </w:r>
      <w:r w:rsidR="00540C79" w:rsidRPr="00540C79">
        <w:rPr>
          <w:rFonts w:asciiTheme="majorHAnsi" w:hAnsiTheme="majorHAnsi"/>
          <w:bCs/>
          <w:i w:val="0"/>
          <w:sz w:val="20"/>
          <w:szCs w:val="20"/>
        </w:rPr>
        <w:t>Pod istim ili sličnim radovima smatraju se i radovi građenja „obične“</w:t>
      </w:r>
      <w:r w:rsidR="00540C79">
        <w:rPr>
          <w:rFonts w:asciiTheme="majorHAnsi" w:hAnsiTheme="majorHAnsi"/>
          <w:bCs/>
          <w:i w:val="0"/>
          <w:sz w:val="20"/>
          <w:szCs w:val="20"/>
        </w:rPr>
        <w:t>,</w:t>
      </w:r>
      <w:r w:rsidR="00540C79" w:rsidRPr="00540C79">
        <w:rPr>
          <w:rFonts w:asciiTheme="majorHAnsi" w:hAnsiTheme="majorHAnsi"/>
          <w:bCs/>
          <w:i w:val="0"/>
          <w:sz w:val="20"/>
          <w:szCs w:val="20"/>
        </w:rPr>
        <w:t xml:space="preserve"> a ne termofasade, „običnih“ prozora i slično.</w:t>
      </w:r>
    </w:p>
    <w:p w14:paraId="2511B549" w14:textId="77777777" w:rsidR="00DD4D56" w:rsidRPr="0019173D" w:rsidRDefault="00DD4D56" w:rsidP="0019173D">
      <w:pPr>
        <w:pStyle w:val="Bodytext20"/>
        <w:spacing w:after="0" w:line="240" w:lineRule="auto"/>
        <w:ind w:firstLine="0"/>
        <w:rPr>
          <w:rFonts w:asciiTheme="majorHAnsi" w:hAnsiTheme="majorHAnsi"/>
          <w:bCs/>
          <w:i w:val="0"/>
          <w:sz w:val="20"/>
          <w:szCs w:val="20"/>
        </w:rPr>
      </w:pPr>
    </w:p>
    <w:p w14:paraId="336471BC" w14:textId="77777777" w:rsidR="00734971" w:rsidRDefault="00856D1C" w:rsidP="0019173D">
      <w:pPr>
        <w:pStyle w:val="Bodytext20"/>
        <w:spacing w:after="0" w:line="240" w:lineRule="auto"/>
        <w:ind w:firstLine="0"/>
        <w:rPr>
          <w:rFonts w:asciiTheme="majorHAnsi" w:hAnsiTheme="majorHAnsi"/>
          <w:bCs/>
          <w:i w:val="0"/>
          <w:sz w:val="20"/>
          <w:szCs w:val="20"/>
        </w:rPr>
      </w:pPr>
      <w:r w:rsidRPr="006A3E72">
        <w:rPr>
          <w:rFonts w:asciiTheme="majorHAnsi" w:hAnsiTheme="majorHAnsi"/>
          <w:bCs/>
          <w:i w:val="0"/>
          <w:sz w:val="20"/>
          <w:szCs w:val="20"/>
        </w:rPr>
        <w:t>Za potrebe utv</w:t>
      </w:r>
      <w:r w:rsidR="00D4797E" w:rsidRPr="006A3E72">
        <w:rPr>
          <w:rFonts w:asciiTheme="majorHAnsi" w:hAnsiTheme="majorHAnsi"/>
          <w:bCs/>
          <w:i w:val="0"/>
          <w:sz w:val="20"/>
          <w:szCs w:val="20"/>
        </w:rPr>
        <w:t xml:space="preserve">rđivanja gore navedenog gospodarski subjekt </w:t>
      </w:r>
      <w:r w:rsidRPr="006A3E72">
        <w:rPr>
          <w:rFonts w:asciiTheme="majorHAnsi" w:hAnsiTheme="majorHAnsi"/>
          <w:bCs/>
          <w:i w:val="0"/>
          <w:sz w:val="20"/>
          <w:szCs w:val="20"/>
        </w:rPr>
        <w:t>dostavlja:</w:t>
      </w:r>
    </w:p>
    <w:p w14:paraId="2F6C0653" w14:textId="77777777" w:rsidR="006F565F" w:rsidRPr="006A3E72" w:rsidRDefault="006F565F" w:rsidP="0019173D">
      <w:pPr>
        <w:pStyle w:val="Bodytext20"/>
        <w:spacing w:after="0" w:line="240" w:lineRule="auto"/>
        <w:ind w:firstLine="0"/>
        <w:rPr>
          <w:rFonts w:asciiTheme="majorHAnsi" w:hAnsiTheme="majorHAnsi"/>
          <w:bCs/>
          <w:i w:val="0"/>
          <w:sz w:val="20"/>
          <w:szCs w:val="20"/>
        </w:rPr>
      </w:pPr>
    </w:p>
    <w:p w14:paraId="28E4AF0D" w14:textId="6D353889" w:rsidR="00856D1C" w:rsidRPr="0019173D" w:rsidRDefault="006F565F" w:rsidP="006D572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ajorHAnsi" w:hAnsiTheme="majorHAnsi"/>
          <w:b/>
          <w:bCs/>
          <w:i w:val="0"/>
        </w:rPr>
      </w:pPr>
      <w:r>
        <w:rPr>
          <w:rFonts w:asciiTheme="majorHAnsi" w:hAnsiTheme="majorHAnsi"/>
          <w:b/>
          <w:bCs/>
          <w:i w:val="0"/>
        </w:rPr>
        <w:t xml:space="preserve">- </w:t>
      </w:r>
      <w:r w:rsidR="00F3173C" w:rsidRPr="007624C4">
        <w:rPr>
          <w:rFonts w:asciiTheme="majorHAnsi" w:hAnsiTheme="majorHAnsi" w:cs="Arial"/>
          <w:b/>
          <w:bCs/>
          <w:i w:val="0"/>
          <w:iCs w:val="0"/>
          <w:color w:val="000000"/>
          <w:lang w:bidi="ar-SA"/>
        </w:rPr>
        <w:t xml:space="preserve">ispunjeni ESPD obrazac (Dio IV. Kriteriji za odabir, odjeljak </w:t>
      </w:r>
      <w:r w:rsidR="00F3173C" w:rsidRPr="009D4D10">
        <w:rPr>
          <w:rFonts w:asciiTheme="majorHAnsi" w:hAnsiTheme="majorHAnsi" w:cs="Arial"/>
          <w:b/>
          <w:i w:val="0"/>
          <w:iCs w:val="0"/>
          <w:color w:val="000000"/>
          <w:sz w:val="24"/>
          <w:szCs w:val="24"/>
          <w:lang w:bidi="ar-SA"/>
        </w:rPr>
        <w:t>α</w:t>
      </w:r>
      <w:r w:rsidR="00F3173C" w:rsidRPr="007624C4">
        <w:rPr>
          <w:rFonts w:asciiTheme="majorHAnsi" w:hAnsiTheme="majorHAnsi" w:cs="Arial"/>
          <w:b/>
          <w:bCs/>
          <w:i w:val="0"/>
          <w:iCs w:val="0"/>
          <w:color w:val="000000"/>
          <w:lang w:bidi="ar-SA"/>
        </w:rPr>
        <w:t xml:space="preserve"> za ponuditelja i člana zajednice gospodarskih subjekata</w:t>
      </w:r>
      <w:r w:rsidR="00F3173C" w:rsidRPr="0019173D">
        <w:rPr>
          <w:rFonts w:asciiTheme="majorHAnsi" w:hAnsiTheme="majorHAnsi"/>
          <w:b/>
          <w:bCs/>
          <w:i w:val="0"/>
        </w:rPr>
        <w:t xml:space="preserve"> </w:t>
      </w:r>
      <w:r w:rsidR="00F3173C">
        <w:rPr>
          <w:rFonts w:asciiTheme="majorHAnsi" w:hAnsiTheme="majorHAnsi"/>
          <w:b/>
          <w:bCs/>
          <w:i w:val="0"/>
        </w:rPr>
        <w:t xml:space="preserve">, odnosno </w:t>
      </w:r>
      <w:r w:rsidR="00856D1C" w:rsidRPr="0019173D">
        <w:rPr>
          <w:rFonts w:asciiTheme="majorHAnsi" w:hAnsiTheme="majorHAnsi"/>
          <w:b/>
          <w:bCs/>
          <w:i w:val="0"/>
        </w:rPr>
        <w:t xml:space="preserve">Dio IV. Kriteriji za odabir, Odjeljak C: Tehnička </w:t>
      </w:r>
      <w:r w:rsidR="00F3173C">
        <w:rPr>
          <w:rFonts w:asciiTheme="majorHAnsi" w:hAnsiTheme="majorHAnsi"/>
          <w:b/>
          <w:bCs/>
          <w:i w:val="0"/>
        </w:rPr>
        <w:t xml:space="preserve">i stručna sposobnost: točka 1a) </w:t>
      </w:r>
      <w:r w:rsidR="00F3173C" w:rsidRPr="007624C4">
        <w:rPr>
          <w:rFonts w:asciiTheme="majorHAnsi" w:hAnsiTheme="majorHAnsi" w:cs="Arial"/>
          <w:b/>
          <w:bCs/>
          <w:i w:val="0"/>
          <w:iCs w:val="0"/>
          <w:color w:val="000000"/>
          <w:lang w:bidi="ar-SA"/>
        </w:rPr>
        <w:t>ako je primjenjivo tj. u slučaju da ESPD obrazac dostavlja gospodarski subjekt na čiju se</w:t>
      </w:r>
      <w:r w:rsidR="006D572E">
        <w:rPr>
          <w:rFonts w:asciiTheme="majorHAnsi" w:hAnsiTheme="majorHAnsi" w:cs="Arial"/>
          <w:b/>
          <w:bCs/>
          <w:i w:val="0"/>
          <w:iCs w:val="0"/>
          <w:color w:val="000000"/>
          <w:lang w:bidi="ar-SA"/>
        </w:rPr>
        <w:t xml:space="preserve"> sposobnost ponuditelj oslanja).</w:t>
      </w:r>
    </w:p>
    <w:p w14:paraId="681C609C" w14:textId="77777777" w:rsidR="005F4DD3" w:rsidRDefault="005F4DD3" w:rsidP="0019173D">
      <w:pPr>
        <w:pStyle w:val="Bodytext20"/>
        <w:spacing w:after="0" w:line="240" w:lineRule="auto"/>
        <w:ind w:firstLine="0"/>
        <w:rPr>
          <w:rFonts w:asciiTheme="majorHAnsi" w:hAnsiTheme="majorHAnsi"/>
          <w:bCs/>
          <w:i w:val="0"/>
          <w:sz w:val="20"/>
          <w:szCs w:val="20"/>
        </w:rPr>
      </w:pPr>
    </w:p>
    <w:p w14:paraId="23B3272D" w14:textId="77777777" w:rsidR="00856D1C" w:rsidRDefault="00EA380D" w:rsidP="00D4797E">
      <w:pPr>
        <w:autoSpaceDE w:val="0"/>
        <w:autoSpaceDN w:val="0"/>
        <w:adjustRightInd w:val="0"/>
        <w:spacing w:after="0" w:line="240" w:lineRule="auto"/>
        <w:jc w:val="both"/>
        <w:rPr>
          <w:rFonts w:asciiTheme="majorHAnsi" w:hAnsiTheme="majorHAnsi"/>
          <w:bCs/>
          <w:i w:val="0"/>
        </w:rPr>
      </w:pPr>
      <w:r w:rsidRPr="0019173D">
        <w:rPr>
          <w:rFonts w:asciiTheme="majorHAnsi" w:hAnsiTheme="majorHAnsi"/>
          <w:bCs/>
          <w:i w:val="0"/>
        </w:rPr>
        <w:t>Naručitelj može</w:t>
      </w:r>
      <w:r w:rsidR="00856D1C" w:rsidRPr="0019173D">
        <w:rPr>
          <w:rFonts w:asciiTheme="majorHAnsi" w:hAnsiTheme="majorHAnsi"/>
          <w:bCs/>
          <w:i w:val="0"/>
        </w:rPr>
        <w:t xml:space="preserve"> prije donošenja odluke od ponuditelja koji je podnio </w:t>
      </w:r>
      <w:r w:rsidRPr="0019173D">
        <w:rPr>
          <w:rFonts w:asciiTheme="majorHAnsi" w:hAnsiTheme="majorHAnsi"/>
          <w:bCs/>
          <w:i w:val="0"/>
        </w:rPr>
        <w:t xml:space="preserve">ekonomski </w:t>
      </w:r>
      <w:r w:rsidR="00856D1C" w:rsidRPr="0019173D">
        <w:rPr>
          <w:rFonts w:asciiTheme="majorHAnsi" w:hAnsiTheme="majorHAnsi"/>
          <w:bCs/>
          <w:i w:val="0"/>
        </w:rPr>
        <w:t xml:space="preserve">najpovoljniju ponudu zatražiti da, u primjerenom roku ne kraćem od 5 (pet) dana, </w:t>
      </w:r>
      <w:r w:rsidR="00D4797E" w:rsidRPr="007624C4">
        <w:rPr>
          <w:rFonts w:asciiTheme="majorHAnsi" w:hAnsiTheme="majorHAnsi" w:cs="Arial"/>
          <w:i w:val="0"/>
          <w:iCs w:val="0"/>
          <w:color w:val="000000"/>
          <w:lang w:bidi="ar-SA"/>
        </w:rPr>
        <w:t>dostavi ažurirane popratne dokumente kojim dokazuje uvjete sposobnosti</w:t>
      </w:r>
      <w:r w:rsidR="00856D1C" w:rsidRPr="0019173D">
        <w:rPr>
          <w:rFonts w:asciiTheme="majorHAnsi" w:hAnsiTheme="majorHAnsi"/>
          <w:bCs/>
          <w:i w:val="0"/>
        </w:rPr>
        <w:t>:</w:t>
      </w:r>
    </w:p>
    <w:p w14:paraId="2AF2AF68" w14:textId="77777777" w:rsidR="006F565F" w:rsidRPr="00D4797E" w:rsidRDefault="006F565F" w:rsidP="00D4797E">
      <w:pPr>
        <w:autoSpaceDE w:val="0"/>
        <w:autoSpaceDN w:val="0"/>
        <w:adjustRightInd w:val="0"/>
        <w:spacing w:after="0" w:line="240" w:lineRule="auto"/>
        <w:jc w:val="both"/>
        <w:rPr>
          <w:rFonts w:asciiTheme="majorHAnsi" w:hAnsiTheme="majorHAnsi" w:cs="Arial"/>
          <w:i w:val="0"/>
          <w:iCs w:val="0"/>
          <w:color w:val="000000"/>
          <w:lang w:bidi="ar-SA"/>
        </w:rPr>
      </w:pPr>
    </w:p>
    <w:p w14:paraId="3B3FFC41" w14:textId="77777777" w:rsidR="00856D1C" w:rsidRDefault="00856D1C" w:rsidP="00D82785">
      <w:pPr>
        <w:pStyle w:val="Bodytext20"/>
        <w:numPr>
          <w:ilvl w:val="0"/>
          <w:numId w:val="9"/>
        </w:numPr>
        <w:spacing w:after="0" w:line="240" w:lineRule="auto"/>
        <w:rPr>
          <w:rFonts w:asciiTheme="majorHAnsi" w:hAnsiTheme="majorHAnsi"/>
          <w:b/>
          <w:bCs/>
          <w:i w:val="0"/>
          <w:sz w:val="20"/>
          <w:szCs w:val="20"/>
        </w:rPr>
      </w:pPr>
      <w:r w:rsidRPr="00D4797E">
        <w:rPr>
          <w:rFonts w:asciiTheme="majorHAnsi" w:hAnsiTheme="majorHAnsi"/>
          <w:b/>
          <w:bCs/>
          <w:i w:val="0"/>
          <w:sz w:val="20"/>
          <w:szCs w:val="20"/>
        </w:rPr>
        <w:t>Popis izvršenih radova</w:t>
      </w:r>
      <w:r w:rsidR="000544FA" w:rsidRPr="00D4797E">
        <w:rPr>
          <w:rFonts w:asciiTheme="majorHAnsi" w:hAnsiTheme="majorHAnsi"/>
          <w:b/>
          <w:bCs/>
          <w:i w:val="0"/>
          <w:sz w:val="20"/>
          <w:szCs w:val="20"/>
        </w:rPr>
        <w:t xml:space="preserve"> koji sadržava ili mu se prilažu</w:t>
      </w:r>
      <w:r w:rsidRPr="00D4797E">
        <w:rPr>
          <w:rFonts w:asciiTheme="majorHAnsi" w:hAnsiTheme="majorHAnsi"/>
          <w:b/>
          <w:bCs/>
          <w:i w:val="0"/>
          <w:sz w:val="20"/>
          <w:szCs w:val="20"/>
        </w:rPr>
        <w:t xml:space="preserve"> najmanje </w:t>
      </w:r>
      <w:r w:rsidR="000544FA" w:rsidRPr="00D4797E">
        <w:rPr>
          <w:rFonts w:asciiTheme="majorHAnsi" w:hAnsiTheme="majorHAnsi"/>
          <w:b/>
          <w:bCs/>
          <w:i w:val="0"/>
          <w:sz w:val="20"/>
          <w:szCs w:val="20"/>
        </w:rPr>
        <w:t>dvije potvrde</w:t>
      </w:r>
      <w:r w:rsidRPr="00D4797E">
        <w:rPr>
          <w:rFonts w:asciiTheme="majorHAnsi" w:hAnsiTheme="majorHAnsi"/>
          <w:b/>
          <w:bCs/>
          <w:i w:val="0"/>
          <w:sz w:val="20"/>
          <w:szCs w:val="20"/>
        </w:rPr>
        <w:t xml:space="preserve"> druge ugovorne strane o urednom izvođenju i ishodu najvažnijih radova, koja sadrži podatke</w:t>
      </w:r>
      <w:r w:rsidR="000544FA" w:rsidRPr="00D4797E">
        <w:rPr>
          <w:rFonts w:asciiTheme="majorHAnsi" w:hAnsiTheme="majorHAnsi"/>
          <w:b/>
          <w:bCs/>
          <w:i w:val="0"/>
          <w:sz w:val="20"/>
          <w:szCs w:val="20"/>
        </w:rPr>
        <w:t xml:space="preserve"> o </w:t>
      </w:r>
      <w:r w:rsidRPr="00D4797E">
        <w:rPr>
          <w:rFonts w:asciiTheme="majorHAnsi" w:hAnsiTheme="majorHAnsi"/>
          <w:b/>
          <w:bCs/>
          <w:i w:val="0"/>
          <w:sz w:val="20"/>
          <w:szCs w:val="20"/>
        </w:rPr>
        <w:t>nazivu i sjedištu ugovornih strana, predmetu ugovora, vrijednosti ugovora, vremenu</w:t>
      </w:r>
      <w:r w:rsidR="000544FA" w:rsidRPr="00D4797E">
        <w:rPr>
          <w:rFonts w:asciiTheme="majorHAnsi" w:hAnsiTheme="majorHAnsi"/>
          <w:b/>
          <w:bCs/>
          <w:i w:val="0"/>
          <w:sz w:val="20"/>
          <w:szCs w:val="20"/>
        </w:rPr>
        <w:t xml:space="preserve"> i </w:t>
      </w:r>
      <w:r w:rsidRPr="00D4797E">
        <w:rPr>
          <w:rFonts w:asciiTheme="majorHAnsi" w:hAnsiTheme="majorHAnsi"/>
          <w:b/>
          <w:bCs/>
          <w:i w:val="0"/>
          <w:sz w:val="20"/>
          <w:szCs w:val="20"/>
        </w:rPr>
        <w:t>mjestu ispunjenja ugovora te navod o urednom ispunjenju ugovora.</w:t>
      </w:r>
    </w:p>
    <w:p w14:paraId="20BD0A6E" w14:textId="77777777" w:rsidR="00E0738F" w:rsidRDefault="00E0738F" w:rsidP="00E0738F">
      <w:pPr>
        <w:pStyle w:val="Bodytext20"/>
        <w:spacing w:after="0" w:line="240" w:lineRule="auto"/>
        <w:ind w:firstLine="0"/>
        <w:rPr>
          <w:rFonts w:asciiTheme="majorHAnsi" w:hAnsiTheme="majorHAnsi"/>
          <w:b/>
          <w:bCs/>
          <w:i w:val="0"/>
          <w:sz w:val="20"/>
          <w:szCs w:val="20"/>
        </w:rPr>
      </w:pPr>
    </w:p>
    <w:p w14:paraId="0F45D603" w14:textId="18B6A63B" w:rsidR="00D76594" w:rsidRPr="00133D6C" w:rsidRDefault="00D76594" w:rsidP="00505738">
      <w:pPr>
        <w:pBdr>
          <w:top w:val="single" w:sz="4" w:space="1" w:color="auto"/>
          <w:left w:val="single" w:sz="4" w:space="4" w:color="auto"/>
          <w:bottom w:val="single" w:sz="4" w:space="1" w:color="auto"/>
          <w:right w:val="single" w:sz="4" w:space="4" w:color="auto"/>
        </w:pBdr>
        <w:spacing w:after="0"/>
        <w:jc w:val="both"/>
        <w:rPr>
          <w:rFonts w:asciiTheme="majorHAnsi" w:hAnsiTheme="majorHAnsi"/>
          <w:b/>
          <w:szCs w:val="22"/>
        </w:rPr>
      </w:pPr>
      <w:r w:rsidRPr="00133D6C">
        <w:rPr>
          <w:rFonts w:asciiTheme="majorHAnsi" w:hAnsiTheme="majorHAnsi"/>
          <w:b/>
          <w:szCs w:val="22"/>
        </w:rPr>
        <w:t>Ukoliko se gospodarski subjekt oslanja na sposobnost drugih subjekata radi dokazivanja ispunjavanja kriterija koji su vezani uz popis izvršenih radova navedenih u točki 10.3.</w:t>
      </w:r>
      <w:r w:rsidR="00C42EAB" w:rsidRPr="00133D6C">
        <w:rPr>
          <w:rFonts w:asciiTheme="majorHAnsi" w:hAnsiTheme="majorHAnsi"/>
          <w:b/>
          <w:szCs w:val="22"/>
        </w:rPr>
        <w:t xml:space="preserve"> ti </w:t>
      </w:r>
      <w:r w:rsidRPr="00133D6C">
        <w:rPr>
          <w:rFonts w:asciiTheme="majorHAnsi" w:hAnsiTheme="majorHAnsi"/>
          <w:b/>
          <w:szCs w:val="22"/>
        </w:rPr>
        <w:t>subjekti ukoliko nisu navedeni kao članovi zajednice ponuditelja, moraju biti navedeni kao podugovaratelji.</w:t>
      </w:r>
    </w:p>
    <w:p w14:paraId="56A8EF28" w14:textId="77777777" w:rsidR="00D57541" w:rsidRDefault="00D57541" w:rsidP="0019173D">
      <w:pPr>
        <w:pStyle w:val="Bodytext20"/>
        <w:spacing w:after="0" w:line="240" w:lineRule="auto"/>
        <w:ind w:firstLine="0"/>
        <w:rPr>
          <w:rFonts w:asciiTheme="majorHAnsi" w:hAnsiTheme="majorHAnsi"/>
          <w:b/>
          <w:bCs/>
          <w:i w:val="0"/>
          <w:sz w:val="20"/>
          <w:szCs w:val="20"/>
        </w:rPr>
      </w:pPr>
    </w:p>
    <w:p w14:paraId="727D69AD" w14:textId="77777777" w:rsidR="00505738" w:rsidRPr="00D4797E" w:rsidRDefault="00505738" w:rsidP="0019173D">
      <w:pPr>
        <w:pStyle w:val="Bodytext20"/>
        <w:spacing w:after="0" w:line="240" w:lineRule="auto"/>
        <w:ind w:firstLine="0"/>
        <w:rPr>
          <w:rFonts w:asciiTheme="majorHAnsi" w:hAnsiTheme="majorHAnsi"/>
          <w:b/>
          <w:bCs/>
          <w:i w:val="0"/>
          <w:sz w:val="20"/>
          <w:szCs w:val="20"/>
        </w:rPr>
      </w:pPr>
    </w:p>
    <w:p w14:paraId="29EBACA5" w14:textId="77777777" w:rsidR="00D57541" w:rsidRPr="00133D6C" w:rsidRDefault="00D57541" w:rsidP="00D82785">
      <w:pPr>
        <w:pStyle w:val="Heading3"/>
        <w:numPr>
          <w:ilvl w:val="0"/>
          <w:numId w:val="2"/>
        </w:numPr>
        <w:spacing w:before="0" w:after="0"/>
        <w:rPr>
          <w:i w:val="0"/>
          <w:lang w:val="de-DE"/>
        </w:rPr>
      </w:pPr>
      <w:bookmarkStart w:id="17" w:name="_Toc482002014"/>
      <w:r w:rsidRPr="00133D6C">
        <w:rPr>
          <w:i w:val="0"/>
          <w:lang w:val="de-DE"/>
        </w:rPr>
        <w:t>OSLANJANJE NA SPOSOBNOST DRUGIH SUBJEKATA</w:t>
      </w:r>
      <w:bookmarkEnd w:id="17"/>
      <w:r w:rsidRPr="00133D6C">
        <w:rPr>
          <w:i w:val="0"/>
          <w:lang w:val="de-DE"/>
        </w:rPr>
        <w:t xml:space="preserve"> </w:t>
      </w:r>
    </w:p>
    <w:p w14:paraId="514B0AFC" w14:textId="77777777" w:rsidR="00E0738F" w:rsidRPr="00133D6C" w:rsidRDefault="00E0738F" w:rsidP="00D57541">
      <w:pPr>
        <w:autoSpaceDE w:val="0"/>
        <w:autoSpaceDN w:val="0"/>
        <w:adjustRightInd w:val="0"/>
        <w:spacing w:after="0" w:line="240" w:lineRule="auto"/>
        <w:jc w:val="both"/>
        <w:rPr>
          <w:rFonts w:asciiTheme="majorHAnsi" w:hAnsiTheme="majorHAnsi" w:cs="Arial"/>
          <w:i w:val="0"/>
          <w:iCs w:val="0"/>
          <w:color w:val="000000"/>
          <w:lang w:val="de-DE" w:bidi="ar-SA"/>
        </w:rPr>
      </w:pPr>
    </w:p>
    <w:p w14:paraId="46F1459B" w14:textId="77777777"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Gospodarski subjekt može se u postupku javne nabave radi dokazivanja ispunjavanja kriterija za odabir gospodarskog subjekta, a koji se odnose na ekonomsku i financijsku sposobnosti, te tehničku i stručnu sposobnost osloniti na sposobnost drugih subjekata, bez obzira na pravnu prirodu njihova međusobnog odnosa.</w:t>
      </w:r>
    </w:p>
    <w:p w14:paraId="31081FE7" w14:textId="77777777"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 </w:t>
      </w:r>
    </w:p>
    <w:p w14:paraId="1FBCBD88" w14:textId="77777777" w:rsidR="00D57541" w:rsidRDefault="00D57541" w:rsidP="00D57541">
      <w:pPr>
        <w:autoSpaceDE w:val="0"/>
        <w:autoSpaceDN w:val="0"/>
        <w:adjustRightInd w:val="0"/>
        <w:spacing w:after="0" w:line="240" w:lineRule="auto"/>
        <w:jc w:val="both"/>
        <w:rPr>
          <w:rFonts w:asciiTheme="majorHAnsi" w:hAnsiTheme="majorHAnsi" w:cs="Times New Roman"/>
          <w:i w:val="0"/>
          <w:iCs w:val="0"/>
          <w:color w:val="000000"/>
          <w:lang w:bidi="ar-SA"/>
        </w:rPr>
      </w:pPr>
      <w:r w:rsidRPr="00D57541">
        <w:rPr>
          <w:rFonts w:asciiTheme="majorHAnsi" w:hAnsiTheme="majorHAnsi" w:cs="Arial"/>
          <w:i w:val="0"/>
          <w:iCs w:val="0"/>
          <w:color w:val="000000"/>
          <w:lang w:bidi="ar-SA"/>
        </w:rPr>
        <w:t>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w:t>
      </w:r>
      <w:r w:rsidRPr="00D57541">
        <w:rPr>
          <w:rFonts w:asciiTheme="majorHAnsi" w:hAnsiTheme="majorHAnsi" w:cs="Times New Roman"/>
          <w:i w:val="0"/>
          <w:iCs w:val="0"/>
          <w:color w:val="000000"/>
          <w:lang w:bidi="ar-SA"/>
        </w:rPr>
        <w:t xml:space="preserve">. </w:t>
      </w:r>
    </w:p>
    <w:p w14:paraId="26BFD15D" w14:textId="77777777" w:rsidR="00D57541" w:rsidRPr="00D57541" w:rsidRDefault="00D57541" w:rsidP="00D57541">
      <w:pPr>
        <w:autoSpaceDE w:val="0"/>
        <w:autoSpaceDN w:val="0"/>
        <w:adjustRightInd w:val="0"/>
        <w:spacing w:after="0" w:line="240" w:lineRule="auto"/>
        <w:jc w:val="both"/>
        <w:rPr>
          <w:rFonts w:asciiTheme="majorHAnsi" w:hAnsiTheme="majorHAnsi" w:cs="Times New Roman"/>
          <w:i w:val="0"/>
          <w:iCs w:val="0"/>
          <w:color w:val="000000"/>
          <w:lang w:bidi="ar-SA"/>
        </w:rPr>
      </w:pPr>
    </w:p>
    <w:p w14:paraId="27CFB727" w14:textId="77777777" w:rsidR="00D57541" w:rsidRPr="00D57541" w:rsidRDefault="006A3E72" w:rsidP="00D57541">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 xml:space="preserve">Javni naručitelj </w:t>
      </w:r>
      <w:r w:rsidR="00096C5E" w:rsidRPr="007C055F">
        <w:rPr>
          <w:rFonts w:asciiTheme="majorHAnsi" w:hAnsiTheme="majorHAnsi" w:cs="Arial"/>
          <w:i w:val="0"/>
          <w:iCs w:val="0"/>
          <w:color w:val="000000"/>
          <w:lang w:bidi="ar-SA"/>
        </w:rPr>
        <w:t xml:space="preserve">obvezan je </w:t>
      </w:r>
      <w:r w:rsidR="00D57541" w:rsidRPr="00D57541">
        <w:rPr>
          <w:rFonts w:asciiTheme="majorHAnsi" w:hAnsiTheme="majorHAnsi" w:cs="Arial"/>
          <w:i w:val="0"/>
          <w:iCs w:val="0"/>
          <w:color w:val="000000"/>
          <w:lang w:bidi="ar-SA"/>
        </w:rPr>
        <w:t xml:space="preserve">provjeriti ispunjavaju li drugi subjekti na čiju se sposobnost gospodarski subjekt oslanja relevantne kriterije za odabir gospodarskog subjekta (uvjete sposobnosti) te postoje li osnove za njihovo isključenje. </w:t>
      </w:r>
    </w:p>
    <w:p w14:paraId="66B208E4" w14:textId="77777777"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14:paraId="570BF5BB" w14:textId="77777777"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Javni naručitelj će od gospodarskog subjekta zahtijevati da zamijeni subjekt na čiju se sposobnost oslonio radi dokazivanja kriterija za odabir ako, na temelju navedene provjere utvrdi da kod tog subjekta postoje osnove za isključenje ili da ne udovoljava relevantnim kriterijima za odabir gospodarskog subjekta. </w:t>
      </w:r>
    </w:p>
    <w:p w14:paraId="00DEFE26" w14:textId="77777777"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14:paraId="05C8AAE9" w14:textId="77777777"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Ako se gospodarski subjekt oslanja na sposobnost drugih subjekata radi dokazivanja ispunjavanja kriterija ekonomske i financijske sposobnosti, njihova odgovornost za izvršenje ugovora je solidarna. </w:t>
      </w:r>
    </w:p>
    <w:p w14:paraId="7E515B79" w14:textId="77777777"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14:paraId="122F2A74" w14:textId="77777777" w:rsidR="00D57541" w:rsidRDefault="00D57541" w:rsidP="00D57541">
      <w:pPr>
        <w:autoSpaceDE w:val="0"/>
        <w:autoSpaceDN w:val="0"/>
        <w:adjustRightInd w:val="0"/>
        <w:spacing w:after="0" w:line="240" w:lineRule="auto"/>
        <w:jc w:val="both"/>
        <w:rPr>
          <w:rFonts w:asciiTheme="majorHAnsi" w:hAnsiTheme="majorHAnsi" w:cs="Arial"/>
          <w:b/>
          <w:i w:val="0"/>
          <w:iCs w:val="0"/>
          <w:color w:val="000000"/>
          <w:lang w:bidi="ar-SA"/>
        </w:rPr>
      </w:pPr>
      <w:r w:rsidRPr="00D57541">
        <w:rPr>
          <w:rFonts w:asciiTheme="majorHAnsi" w:hAnsiTheme="majorHAnsi" w:cs="Arial"/>
          <w:i w:val="0"/>
          <w:iCs w:val="0"/>
          <w:color w:val="000000"/>
          <w:lang w:bidi="ar-SA"/>
        </w:rPr>
        <w:t>U slučaju oslanjanja na sposobnost drugih subjekata gospodarski subjekt</w:t>
      </w:r>
      <w:r w:rsidR="00540C79">
        <w:rPr>
          <w:rFonts w:asciiTheme="majorHAnsi" w:hAnsiTheme="majorHAnsi" w:cs="Arial"/>
          <w:b/>
          <w:i w:val="0"/>
          <w:iCs w:val="0"/>
          <w:color w:val="000000"/>
          <w:lang w:bidi="ar-SA"/>
        </w:rPr>
        <w:t xml:space="preserve"> </w:t>
      </w:r>
      <w:r w:rsidR="00FA63F2">
        <w:rPr>
          <w:rFonts w:asciiTheme="majorHAnsi" w:hAnsiTheme="majorHAnsi" w:cs="Arial"/>
          <w:b/>
          <w:i w:val="0"/>
          <w:iCs w:val="0"/>
          <w:color w:val="000000"/>
          <w:lang w:bidi="ar-SA"/>
        </w:rPr>
        <w:t xml:space="preserve">do potpisa Ugovora </w:t>
      </w:r>
      <w:r w:rsidRPr="008F4B4A">
        <w:rPr>
          <w:rFonts w:asciiTheme="majorHAnsi" w:hAnsiTheme="majorHAnsi" w:cs="Arial"/>
          <w:b/>
          <w:i w:val="0"/>
          <w:iCs w:val="0"/>
          <w:color w:val="000000"/>
          <w:lang w:bidi="ar-SA"/>
        </w:rPr>
        <w:t xml:space="preserve">kao dokaz dostavlja potpisanu i ovjerenu Izjavu o stavljanju resursa na raspolaganje ili Ugovor/sporazum o poslovnoj/tehničkoj suradnji iz kojega je vidljivo koji se resursi međusobno ustupaju. </w:t>
      </w:r>
    </w:p>
    <w:p w14:paraId="367C512C" w14:textId="77777777" w:rsidR="006F565F" w:rsidRPr="00D57541"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14:paraId="5A42E531" w14:textId="77777777" w:rsidR="000544FA" w:rsidRDefault="00D57541" w:rsidP="00D57541">
      <w:pPr>
        <w:pStyle w:val="Bodytext20"/>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Izjava o stavljanju resursa na raspolaganje ili Ugovor/sporazum o poslovno/tehničkoj suradnji mora minimalno sadržavati: naziv i sjedište gospodarskog subjekta koji ustupa resurse te naziv i sjedište ponuditelja kojemu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i pečat ugovornih strana.</w:t>
      </w:r>
    </w:p>
    <w:p w14:paraId="535F6B55" w14:textId="77777777" w:rsidR="00540C79" w:rsidRDefault="00540C79" w:rsidP="00D57541">
      <w:pPr>
        <w:pStyle w:val="Bodytext20"/>
        <w:spacing w:after="0" w:line="240" w:lineRule="auto"/>
        <w:ind w:firstLine="0"/>
        <w:rPr>
          <w:rFonts w:asciiTheme="majorHAnsi" w:eastAsiaTheme="minorEastAsia" w:hAnsiTheme="majorHAnsi"/>
          <w:i w:val="0"/>
          <w:iCs w:val="0"/>
          <w:color w:val="000000"/>
          <w:sz w:val="20"/>
          <w:szCs w:val="20"/>
          <w:lang w:bidi="ar-SA"/>
        </w:rPr>
      </w:pPr>
    </w:p>
    <w:p w14:paraId="0EA57040" w14:textId="77777777" w:rsidR="00540C79" w:rsidRDefault="00540C79" w:rsidP="00D57541">
      <w:pPr>
        <w:pStyle w:val="Bodytext20"/>
        <w:spacing w:after="0" w:line="240" w:lineRule="auto"/>
        <w:ind w:firstLine="0"/>
        <w:rPr>
          <w:rFonts w:asciiTheme="majorHAnsi" w:eastAsiaTheme="minorEastAsia" w:hAnsiTheme="majorHAnsi"/>
          <w:i w:val="0"/>
          <w:iCs w:val="0"/>
          <w:color w:val="000000"/>
          <w:sz w:val="20"/>
          <w:szCs w:val="20"/>
          <w:lang w:bidi="ar-SA"/>
        </w:rPr>
      </w:pPr>
      <w:r w:rsidRPr="00540C79">
        <w:rPr>
          <w:rFonts w:asciiTheme="majorHAnsi" w:eastAsiaTheme="minorEastAsia" w:hAnsiTheme="majorHAnsi"/>
          <w:i w:val="0"/>
          <w:iCs w:val="0"/>
          <w:color w:val="000000"/>
          <w:sz w:val="20"/>
          <w:szCs w:val="20"/>
          <w:lang w:bidi="ar-SA"/>
        </w:rPr>
        <w:t>U slučaju nedostavljanja navedene Izjave o stavljanju resursa na raspolaganje ili Ugovora/sporazuma o poslovnoj/tehničkoj suradnji, Naručitelj će poništiti odluku o odabiru i odabrati prvog po redu sljedećeg ponuditelja koji je dostavio ekonomski najpovoljniju ponudu.</w:t>
      </w:r>
    </w:p>
    <w:p w14:paraId="7BD00EF4" w14:textId="77777777" w:rsidR="00D57541" w:rsidRDefault="00D57541" w:rsidP="00D57541">
      <w:pPr>
        <w:pStyle w:val="Bodytext20"/>
        <w:spacing w:after="0" w:line="240" w:lineRule="auto"/>
        <w:ind w:firstLine="0"/>
        <w:rPr>
          <w:rFonts w:asciiTheme="majorHAnsi" w:hAnsiTheme="majorHAnsi"/>
          <w:bCs/>
          <w:i w:val="0"/>
          <w:sz w:val="20"/>
          <w:szCs w:val="20"/>
        </w:rPr>
      </w:pPr>
    </w:p>
    <w:p w14:paraId="504BF3EE" w14:textId="77777777" w:rsidR="00505738" w:rsidRPr="00D57541" w:rsidRDefault="00505738" w:rsidP="00D57541">
      <w:pPr>
        <w:pStyle w:val="Bodytext20"/>
        <w:spacing w:after="0" w:line="240" w:lineRule="auto"/>
        <w:ind w:firstLine="0"/>
        <w:rPr>
          <w:rFonts w:asciiTheme="majorHAnsi" w:hAnsiTheme="majorHAnsi"/>
          <w:bCs/>
          <w:i w:val="0"/>
          <w:sz w:val="20"/>
          <w:szCs w:val="20"/>
        </w:rPr>
      </w:pPr>
    </w:p>
    <w:p w14:paraId="77DAA052" w14:textId="77777777" w:rsidR="00D57541" w:rsidRPr="00983892" w:rsidRDefault="00D57541" w:rsidP="00D82785">
      <w:pPr>
        <w:pStyle w:val="Heading3"/>
        <w:numPr>
          <w:ilvl w:val="0"/>
          <w:numId w:val="2"/>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18" w:name="bookmark24"/>
      <w:bookmarkStart w:id="19" w:name="_Toc482002015"/>
      <w:bookmarkStart w:id="20" w:name="bookmark9"/>
      <w:r w:rsidRPr="0019173D">
        <w:rPr>
          <w:i w:val="0"/>
        </w:rPr>
        <w:t>ZAJEDNICA GOSPODARSKIH SUBJEKATA</w:t>
      </w:r>
      <w:bookmarkEnd w:id="18"/>
      <w:bookmarkEnd w:id="19"/>
    </w:p>
    <w:p w14:paraId="19456965" w14:textId="77777777" w:rsidR="006F565F"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14:paraId="16E9080F" w14:textId="77777777"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Više gospodarskih subjekata može se udružiti i dostaviti zajedničku ponudu, neovisno o uređenju njihova međusobnog odnosa. </w:t>
      </w:r>
    </w:p>
    <w:p w14:paraId="04E6DC0E" w14:textId="77777777" w:rsidR="006F565F" w:rsidRPr="00D57541"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14:paraId="2794A5D5" w14:textId="77777777" w:rsidR="00D57541" w:rsidRPr="00D57541" w:rsidRDefault="00D57541" w:rsidP="00D57541">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Ponuda zajednice gospodarskih subjekata mora sadržavati podatke o svakom članu zajednice ponuditelja, kako je određeno obrascem Elektroničkog oglasnika javne nabave, uz obveznu naznaku člana zajednice gospodarskih subjekata koji je ovlašten za komunikaciju s Naručiteljem.</w:t>
      </w:r>
    </w:p>
    <w:p w14:paraId="0CAA9E52" w14:textId="77777777" w:rsidR="00983892" w:rsidRDefault="00983892" w:rsidP="00D57541">
      <w:pPr>
        <w:pStyle w:val="Bodytext20"/>
        <w:shd w:val="clear" w:color="auto" w:fill="auto"/>
        <w:spacing w:after="0" w:line="240" w:lineRule="auto"/>
        <w:ind w:firstLine="0"/>
        <w:rPr>
          <w:rFonts w:asciiTheme="majorHAnsi" w:hAnsiTheme="majorHAnsi"/>
          <w:i w:val="0"/>
          <w:sz w:val="20"/>
          <w:szCs w:val="20"/>
        </w:rPr>
      </w:pPr>
    </w:p>
    <w:p w14:paraId="12EB363C" w14:textId="77777777" w:rsidR="00505738" w:rsidRPr="0019173D" w:rsidRDefault="00505738" w:rsidP="00D57541">
      <w:pPr>
        <w:pStyle w:val="Bodytext20"/>
        <w:shd w:val="clear" w:color="auto" w:fill="auto"/>
        <w:spacing w:after="0" w:line="240" w:lineRule="auto"/>
        <w:ind w:firstLine="0"/>
        <w:rPr>
          <w:rFonts w:asciiTheme="majorHAnsi" w:hAnsiTheme="majorHAnsi"/>
          <w:i w:val="0"/>
          <w:sz w:val="20"/>
          <w:szCs w:val="20"/>
        </w:rPr>
      </w:pPr>
    </w:p>
    <w:p w14:paraId="08885D46" w14:textId="77777777" w:rsidR="00D57541" w:rsidRPr="00983892" w:rsidRDefault="00D57541" w:rsidP="00D82785">
      <w:pPr>
        <w:pStyle w:val="Heading3"/>
        <w:numPr>
          <w:ilvl w:val="0"/>
          <w:numId w:val="2"/>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21" w:name="bookmark25"/>
      <w:bookmarkStart w:id="22" w:name="_Toc482002016"/>
      <w:r w:rsidRPr="0019173D">
        <w:rPr>
          <w:i w:val="0"/>
        </w:rPr>
        <w:t>PODUGOVARATELJ</w:t>
      </w:r>
      <w:bookmarkEnd w:id="21"/>
      <w:r w:rsidRPr="0019173D">
        <w:rPr>
          <w:i w:val="0"/>
        </w:rPr>
        <w:t>I</w:t>
      </w:r>
      <w:bookmarkEnd w:id="22"/>
    </w:p>
    <w:p w14:paraId="726F03B8" w14:textId="77777777" w:rsidR="006F565F" w:rsidRDefault="006F565F" w:rsidP="00D57541">
      <w:pPr>
        <w:autoSpaceDE w:val="0"/>
        <w:autoSpaceDN w:val="0"/>
        <w:adjustRightInd w:val="0"/>
        <w:spacing w:after="0" w:line="240" w:lineRule="auto"/>
        <w:rPr>
          <w:rFonts w:asciiTheme="majorHAnsi" w:hAnsiTheme="majorHAnsi" w:cs="Arial"/>
          <w:b/>
          <w:bCs/>
          <w:i w:val="0"/>
          <w:iCs w:val="0"/>
          <w:color w:val="000000"/>
          <w:lang w:bidi="ar-SA"/>
        </w:rPr>
      </w:pPr>
    </w:p>
    <w:p w14:paraId="27EE9A03" w14:textId="77777777" w:rsidR="00D57541" w:rsidRPr="006F565F" w:rsidRDefault="006F565F" w:rsidP="006F565F">
      <w:pPr>
        <w:autoSpaceDE w:val="0"/>
        <w:autoSpaceDN w:val="0"/>
        <w:adjustRightInd w:val="0"/>
        <w:spacing w:after="0" w:line="240" w:lineRule="auto"/>
        <w:rPr>
          <w:rFonts w:asciiTheme="majorHAnsi" w:hAnsiTheme="majorHAnsi" w:cs="Arial"/>
          <w:b/>
          <w:bCs/>
          <w:i w:val="0"/>
          <w:iCs w:val="0"/>
          <w:color w:val="000000"/>
          <w:lang w:bidi="ar-SA"/>
        </w:rPr>
      </w:pPr>
      <w:r w:rsidRPr="006F565F">
        <w:rPr>
          <w:rFonts w:asciiTheme="majorHAnsi" w:hAnsiTheme="majorHAnsi" w:cs="Arial"/>
          <w:b/>
          <w:bCs/>
          <w:i w:val="0"/>
          <w:iCs w:val="0"/>
          <w:color w:val="000000"/>
          <w:lang w:bidi="ar-SA"/>
        </w:rPr>
        <w:t>13</w:t>
      </w:r>
      <w:r>
        <w:rPr>
          <w:rFonts w:asciiTheme="majorHAnsi" w:hAnsiTheme="majorHAnsi" w:cs="Arial"/>
          <w:b/>
          <w:bCs/>
          <w:i w:val="0"/>
          <w:iCs w:val="0"/>
          <w:color w:val="000000"/>
          <w:lang w:bidi="ar-SA"/>
        </w:rPr>
        <w:t xml:space="preserve">.1. </w:t>
      </w:r>
      <w:r w:rsidR="00D57541" w:rsidRPr="006F565F">
        <w:rPr>
          <w:rFonts w:asciiTheme="majorHAnsi" w:hAnsiTheme="majorHAnsi" w:cs="Arial"/>
          <w:b/>
          <w:bCs/>
          <w:i w:val="0"/>
          <w:iCs w:val="0"/>
          <w:color w:val="000000"/>
          <w:lang w:bidi="ar-SA"/>
        </w:rPr>
        <w:t xml:space="preserve">Gospodarski subjekt koji namjerava dati dio ugovora o javnoj nabavi u podugovor obvezan je u ponudi: </w:t>
      </w:r>
    </w:p>
    <w:p w14:paraId="07973BC9" w14:textId="77777777" w:rsidR="006F565F" w:rsidRPr="006F565F" w:rsidRDefault="006F565F" w:rsidP="00D90E84">
      <w:pPr>
        <w:spacing w:after="0"/>
        <w:rPr>
          <w:lang w:bidi="ar-SA"/>
        </w:rPr>
      </w:pPr>
    </w:p>
    <w:p w14:paraId="4FDD4790" w14:textId="77777777" w:rsidR="00D90E84" w:rsidRDefault="00D57541" w:rsidP="00D82785">
      <w:pPr>
        <w:pStyle w:val="ListParagraph"/>
        <w:numPr>
          <w:ilvl w:val="0"/>
          <w:numId w:val="11"/>
        </w:numPr>
        <w:autoSpaceDE w:val="0"/>
        <w:autoSpaceDN w:val="0"/>
        <w:adjustRightInd w:val="0"/>
        <w:spacing w:after="0" w:line="240" w:lineRule="auto"/>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navesti koji dio ugovora namjerava dati u podugovor (predmet ili količina, vrijednost ili postotni udio) </w:t>
      </w:r>
    </w:p>
    <w:p w14:paraId="770F4C55" w14:textId="77777777" w:rsidR="00D90E84" w:rsidRDefault="00D57541" w:rsidP="00D82785">
      <w:pPr>
        <w:pStyle w:val="ListParagraph"/>
        <w:numPr>
          <w:ilvl w:val="0"/>
          <w:numId w:val="11"/>
        </w:numPr>
        <w:autoSpaceDE w:val="0"/>
        <w:autoSpaceDN w:val="0"/>
        <w:adjustRightInd w:val="0"/>
        <w:spacing w:after="0" w:line="240" w:lineRule="auto"/>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navesti podatke o podugovarateljima (naziv ili tvrtka, sjedište, OIB ili nacionalni identifikacijski broj, broj računa, zakonski zastupnici podugovaratelja) </w:t>
      </w:r>
    </w:p>
    <w:p w14:paraId="20F03DBC" w14:textId="77777777" w:rsidR="00D57541" w:rsidRPr="00D90E84" w:rsidRDefault="00D57541" w:rsidP="00D82785">
      <w:pPr>
        <w:pStyle w:val="ListParagraph"/>
        <w:numPr>
          <w:ilvl w:val="0"/>
          <w:numId w:val="11"/>
        </w:numPr>
        <w:autoSpaceDE w:val="0"/>
        <w:autoSpaceDN w:val="0"/>
        <w:adjustRightInd w:val="0"/>
        <w:spacing w:after="0" w:line="240" w:lineRule="auto"/>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dostaviti europsku jedinstvenu dokumentaciju o nabavi za podugovaratelja. </w:t>
      </w:r>
    </w:p>
    <w:p w14:paraId="3B7D1BA8" w14:textId="77777777" w:rsidR="006F565F" w:rsidRPr="006F565F" w:rsidRDefault="006F565F" w:rsidP="006F565F">
      <w:pPr>
        <w:pStyle w:val="ListParagraph"/>
        <w:autoSpaceDE w:val="0"/>
        <w:autoSpaceDN w:val="0"/>
        <w:adjustRightInd w:val="0"/>
        <w:spacing w:after="0" w:line="240" w:lineRule="auto"/>
        <w:ind w:left="1080"/>
        <w:rPr>
          <w:rFonts w:asciiTheme="majorHAnsi" w:hAnsiTheme="majorHAnsi" w:cs="Arial"/>
          <w:i w:val="0"/>
          <w:iCs w:val="0"/>
          <w:color w:val="000000"/>
          <w:lang w:bidi="ar-SA"/>
        </w:rPr>
      </w:pPr>
    </w:p>
    <w:p w14:paraId="499AC503" w14:textId="77777777" w:rsidR="00D57541" w:rsidRDefault="00D57541" w:rsidP="00D57541">
      <w:pPr>
        <w:autoSpaceDE w:val="0"/>
        <w:autoSpaceDN w:val="0"/>
        <w:adjustRightInd w:val="0"/>
        <w:spacing w:after="0" w:line="240" w:lineRule="auto"/>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Ako je gospodarski subjekt dio ugovora o javnoj nabavi dao u podugovor, podaci iz podtočke 1. i 2. moraju biti navedeni i u ugovoru o javnoj nabavi. </w:t>
      </w:r>
    </w:p>
    <w:p w14:paraId="5184DAC8" w14:textId="77777777"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14:paraId="70CA0A90" w14:textId="77777777" w:rsidR="00D57541" w:rsidRDefault="00540C79" w:rsidP="00D57541">
      <w:pPr>
        <w:autoSpaceDE w:val="0"/>
        <w:autoSpaceDN w:val="0"/>
        <w:adjustRightInd w:val="0"/>
        <w:spacing w:after="0" w:line="240" w:lineRule="auto"/>
        <w:rPr>
          <w:rFonts w:asciiTheme="majorHAnsi" w:hAnsiTheme="majorHAnsi" w:cs="Arial"/>
          <w:i w:val="0"/>
          <w:iCs w:val="0"/>
          <w:color w:val="000000"/>
          <w:lang w:bidi="ar-SA"/>
        </w:rPr>
      </w:pPr>
      <w:r>
        <w:rPr>
          <w:rFonts w:asciiTheme="majorHAnsi" w:hAnsiTheme="majorHAnsi" w:cs="Arial"/>
          <w:i w:val="0"/>
          <w:iCs w:val="0"/>
          <w:color w:val="000000"/>
          <w:lang w:bidi="ar-SA"/>
        </w:rPr>
        <w:t xml:space="preserve">Naručitelj </w:t>
      </w:r>
      <w:r w:rsidR="00D57541" w:rsidRPr="00D57541">
        <w:rPr>
          <w:rFonts w:asciiTheme="majorHAnsi" w:hAnsiTheme="majorHAnsi" w:cs="Arial"/>
          <w:i w:val="0"/>
          <w:iCs w:val="0"/>
          <w:color w:val="000000"/>
          <w:lang w:bidi="ar-SA"/>
        </w:rPr>
        <w:t xml:space="preserve">je obvezan neposredno plaćati podugovaratelju za dio ugovora koji je isti izvršio. </w:t>
      </w:r>
    </w:p>
    <w:p w14:paraId="12042356" w14:textId="77777777"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14:paraId="43CC58CF" w14:textId="77777777" w:rsidR="00D57541" w:rsidRDefault="00D57541" w:rsidP="00D57541">
      <w:pPr>
        <w:autoSpaceDE w:val="0"/>
        <w:autoSpaceDN w:val="0"/>
        <w:adjustRightInd w:val="0"/>
        <w:spacing w:after="0" w:line="240" w:lineRule="auto"/>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Ugovaratelj mora svom računu priložiti račune svojih podugovaratelja koje je prethodno potvrdio. </w:t>
      </w:r>
    </w:p>
    <w:p w14:paraId="1177CA61" w14:textId="77777777" w:rsidR="005C1799" w:rsidRPr="00D57541" w:rsidRDefault="005C1799" w:rsidP="00D57541">
      <w:pPr>
        <w:autoSpaceDE w:val="0"/>
        <w:autoSpaceDN w:val="0"/>
        <w:adjustRightInd w:val="0"/>
        <w:spacing w:after="0" w:line="240" w:lineRule="auto"/>
        <w:rPr>
          <w:rFonts w:asciiTheme="majorHAnsi" w:hAnsiTheme="majorHAnsi" w:cs="Arial"/>
          <w:i w:val="0"/>
          <w:iCs w:val="0"/>
          <w:color w:val="000000"/>
          <w:lang w:bidi="ar-SA"/>
        </w:rPr>
      </w:pPr>
    </w:p>
    <w:p w14:paraId="3B9BA229" w14:textId="77777777" w:rsidR="00D57541" w:rsidRDefault="005C1799" w:rsidP="00D57541">
      <w:pPr>
        <w:autoSpaceDE w:val="0"/>
        <w:autoSpaceDN w:val="0"/>
        <w:adjustRightInd w:val="0"/>
        <w:spacing w:after="0" w:line="240" w:lineRule="auto"/>
        <w:rPr>
          <w:rFonts w:asciiTheme="majorHAnsi" w:hAnsiTheme="majorHAnsi" w:cs="Arial"/>
          <w:b/>
          <w:bCs/>
          <w:i w:val="0"/>
          <w:iCs w:val="0"/>
          <w:color w:val="000000"/>
          <w:lang w:bidi="ar-SA"/>
        </w:rPr>
      </w:pPr>
      <w:r>
        <w:rPr>
          <w:rFonts w:asciiTheme="majorHAnsi" w:hAnsiTheme="majorHAnsi" w:cs="Arial"/>
          <w:b/>
          <w:bCs/>
          <w:i w:val="0"/>
          <w:iCs w:val="0"/>
          <w:color w:val="000000"/>
          <w:lang w:bidi="ar-SA"/>
        </w:rPr>
        <w:t>13</w:t>
      </w:r>
      <w:r w:rsidR="00D57541" w:rsidRPr="00D57541">
        <w:rPr>
          <w:rFonts w:asciiTheme="majorHAnsi" w:hAnsiTheme="majorHAnsi" w:cs="Arial"/>
          <w:b/>
          <w:bCs/>
          <w:i w:val="0"/>
          <w:iCs w:val="0"/>
          <w:color w:val="000000"/>
          <w:lang w:bidi="ar-SA"/>
        </w:rPr>
        <w:t xml:space="preserve">.2. Ugovaratelj može tijekom izvršenja ugovora o javnoj nabavi od javnog naručitelja zahtijevati: </w:t>
      </w:r>
    </w:p>
    <w:p w14:paraId="5CA8DE34" w14:textId="77777777"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14:paraId="55614C87" w14:textId="77777777" w:rsidR="00D57541" w:rsidRPr="006F565F" w:rsidRDefault="00D57541" w:rsidP="00D82785">
      <w:pPr>
        <w:pStyle w:val="ListParagraph"/>
        <w:numPr>
          <w:ilvl w:val="0"/>
          <w:numId w:val="10"/>
        </w:numPr>
        <w:autoSpaceDE w:val="0"/>
        <w:autoSpaceDN w:val="0"/>
        <w:adjustRightInd w:val="0"/>
        <w:spacing w:after="0" w:line="240" w:lineRule="auto"/>
        <w:jc w:val="both"/>
        <w:rPr>
          <w:rFonts w:asciiTheme="majorHAnsi" w:hAnsiTheme="majorHAnsi" w:cs="Arial"/>
          <w:i w:val="0"/>
          <w:iCs w:val="0"/>
          <w:color w:val="000000"/>
          <w:lang w:bidi="ar-SA"/>
        </w:rPr>
      </w:pPr>
      <w:r w:rsidRPr="006F565F">
        <w:rPr>
          <w:rFonts w:asciiTheme="majorHAnsi" w:hAnsiTheme="majorHAnsi" w:cs="Arial"/>
          <w:i w:val="0"/>
          <w:iCs w:val="0"/>
          <w:color w:val="000000"/>
          <w:lang w:bidi="ar-SA"/>
        </w:rPr>
        <w:t xml:space="preserve">promjenu podugovaratelja za onaj dio ugovora o javnoj nabavi koji je prethodno dao u podugovor </w:t>
      </w:r>
    </w:p>
    <w:p w14:paraId="10C1B681" w14:textId="77777777" w:rsidR="00D57541" w:rsidRPr="006F565F" w:rsidRDefault="00D57541" w:rsidP="00D82785">
      <w:pPr>
        <w:pStyle w:val="ListParagraph"/>
        <w:numPr>
          <w:ilvl w:val="0"/>
          <w:numId w:val="10"/>
        </w:numPr>
        <w:autoSpaceDE w:val="0"/>
        <w:autoSpaceDN w:val="0"/>
        <w:adjustRightInd w:val="0"/>
        <w:spacing w:after="0" w:line="240" w:lineRule="auto"/>
        <w:jc w:val="both"/>
        <w:rPr>
          <w:rFonts w:asciiTheme="majorHAnsi" w:hAnsiTheme="majorHAnsi" w:cs="Arial"/>
          <w:i w:val="0"/>
          <w:iCs w:val="0"/>
          <w:color w:val="000000"/>
          <w:lang w:bidi="ar-SA"/>
        </w:rPr>
      </w:pPr>
      <w:r w:rsidRPr="006F565F">
        <w:rPr>
          <w:rFonts w:asciiTheme="majorHAnsi" w:hAnsiTheme="majorHAnsi" w:cs="Arial"/>
          <w:i w:val="0"/>
          <w:iCs w:val="0"/>
          <w:color w:val="000000"/>
          <w:lang w:bidi="ar-SA"/>
        </w:rPr>
        <w:t xml:space="preserve">uvođenje jednog ili više novih podugovaratelja čiji ukupni udio ne smije prijeći 30 % vrijednosti ugovora o javnoj nabavi bez poreza na dodanu vrijednost, neovisno o tome je li prethodno dao dio ugovora o javnoj nabavi u podugovor ili nije </w:t>
      </w:r>
    </w:p>
    <w:p w14:paraId="72833612" w14:textId="77777777" w:rsidR="00D57541" w:rsidRPr="006F565F" w:rsidRDefault="00D57541" w:rsidP="00D82785">
      <w:pPr>
        <w:pStyle w:val="ListParagraph"/>
        <w:numPr>
          <w:ilvl w:val="0"/>
          <w:numId w:val="10"/>
        </w:numPr>
        <w:autoSpaceDE w:val="0"/>
        <w:autoSpaceDN w:val="0"/>
        <w:adjustRightInd w:val="0"/>
        <w:spacing w:after="0" w:line="240" w:lineRule="auto"/>
        <w:jc w:val="both"/>
        <w:rPr>
          <w:rFonts w:asciiTheme="majorHAnsi" w:hAnsiTheme="majorHAnsi" w:cs="Arial"/>
          <w:i w:val="0"/>
          <w:iCs w:val="0"/>
          <w:color w:val="000000"/>
          <w:lang w:bidi="ar-SA"/>
        </w:rPr>
      </w:pPr>
      <w:r w:rsidRPr="006F565F">
        <w:rPr>
          <w:rFonts w:asciiTheme="majorHAnsi" w:hAnsiTheme="majorHAnsi" w:cs="Arial"/>
          <w:i w:val="0"/>
          <w:iCs w:val="0"/>
          <w:color w:val="000000"/>
          <w:lang w:bidi="ar-SA"/>
        </w:rPr>
        <w:t xml:space="preserve">preuzimanje izvršenja dijela ugovora o javnoj nabavi koji je prethodno dao u podugovor. </w:t>
      </w:r>
    </w:p>
    <w:p w14:paraId="2EBE4E1F" w14:textId="77777777" w:rsidR="006F565F" w:rsidRDefault="006F565F" w:rsidP="004E1282">
      <w:pPr>
        <w:autoSpaceDE w:val="0"/>
        <w:autoSpaceDN w:val="0"/>
        <w:adjustRightInd w:val="0"/>
        <w:spacing w:after="0" w:line="240" w:lineRule="auto"/>
        <w:jc w:val="both"/>
        <w:rPr>
          <w:rFonts w:asciiTheme="majorHAnsi" w:hAnsiTheme="majorHAnsi" w:cs="Arial"/>
          <w:i w:val="0"/>
          <w:iCs w:val="0"/>
          <w:color w:val="000000"/>
          <w:lang w:bidi="ar-SA"/>
        </w:rPr>
      </w:pPr>
    </w:p>
    <w:p w14:paraId="55C7BF38" w14:textId="77777777" w:rsidR="00D57541" w:rsidRDefault="005C1799" w:rsidP="004E1282">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Uz zahtjev iz točke 13</w:t>
      </w:r>
      <w:r w:rsidR="00D57541" w:rsidRPr="00D57541">
        <w:rPr>
          <w:rFonts w:asciiTheme="majorHAnsi" w:hAnsiTheme="majorHAnsi" w:cs="Arial"/>
          <w:i w:val="0"/>
          <w:iCs w:val="0"/>
          <w:color w:val="000000"/>
          <w:lang w:bidi="ar-SA"/>
        </w:rPr>
        <w:t>.2. a) i b), ugovaratelj Naručitelju dostavlja podat</w:t>
      </w:r>
      <w:r>
        <w:rPr>
          <w:rFonts w:asciiTheme="majorHAnsi" w:hAnsiTheme="majorHAnsi" w:cs="Arial"/>
          <w:i w:val="0"/>
          <w:iCs w:val="0"/>
          <w:color w:val="000000"/>
          <w:lang w:bidi="ar-SA"/>
        </w:rPr>
        <w:t>ke i dokumente sukladno točki 13</w:t>
      </w:r>
      <w:r w:rsidR="00D57541" w:rsidRPr="00D57541">
        <w:rPr>
          <w:rFonts w:asciiTheme="majorHAnsi" w:hAnsiTheme="majorHAnsi" w:cs="Arial"/>
          <w:i w:val="0"/>
          <w:iCs w:val="0"/>
          <w:color w:val="000000"/>
          <w:lang w:bidi="ar-SA"/>
        </w:rPr>
        <w:t xml:space="preserve">.1. ove Dokumentacije. </w:t>
      </w:r>
    </w:p>
    <w:p w14:paraId="70244836" w14:textId="77777777" w:rsidR="006F565F" w:rsidRPr="00D57541" w:rsidRDefault="006F565F" w:rsidP="004E1282">
      <w:pPr>
        <w:autoSpaceDE w:val="0"/>
        <w:autoSpaceDN w:val="0"/>
        <w:adjustRightInd w:val="0"/>
        <w:spacing w:after="0" w:line="240" w:lineRule="auto"/>
        <w:jc w:val="both"/>
        <w:rPr>
          <w:rFonts w:asciiTheme="majorHAnsi" w:hAnsiTheme="majorHAnsi" w:cs="Arial"/>
          <w:i w:val="0"/>
          <w:iCs w:val="0"/>
          <w:color w:val="000000"/>
          <w:lang w:bidi="ar-SA"/>
        </w:rPr>
      </w:pPr>
    </w:p>
    <w:p w14:paraId="3AF339FA" w14:textId="77777777" w:rsidR="00D57541" w:rsidRDefault="005C1799" w:rsidP="004E1282">
      <w:pPr>
        <w:autoSpaceDE w:val="0"/>
        <w:autoSpaceDN w:val="0"/>
        <w:adjustRightInd w:val="0"/>
        <w:spacing w:after="0" w:line="240" w:lineRule="auto"/>
        <w:jc w:val="both"/>
        <w:rPr>
          <w:rFonts w:asciiTheme="majorHAnsi" w:hAnsiTheme="majorHAnsi" w:cs="Arial"/>
          <w:b/>
          <w:bCs/>
          <w:i w:val="0"/>
          <w:iCs w:val="0"/>
          <w:color w:val="000000"/>
          <w:lang w:bidi="ar-SA"/>
        </w:rPr>
      </w:pPr>
      <w:r>
        <w:rPr>
          <w:rFonts w:asciiTheme="majorHAnsi" w:hAnsiTheme="majorHAnsi" w:cs="Arial"/>
          <w:b/>
          <w:bCs/>
          <w:i w:val="0"/>
          <w:iCs w:val="0"/>
          <w:color w:val="000000"/>
          <w:lang w:bidi="ar-SA"/>
        </w:rPr>
        <w:t>13</w:t>
      </w:r>
      <w:r w:rsidR="00D57541" w:rsidRPr="00D57541">
        <w:rPr>
          <w:rFonts w:asciiTheme="majorHAnsi" w:hAnsiTheme="majorHAnsi" w:cs="Arial"/>
          <w:b/>
          <w:bCs/>
          <w:i w:val="0"/>
          <w:iCs w:val="0"/>
          <w:color w:val="000000"/>
          <w:lang w:bidi="ar-SA"/>
        </w:rPr>
        <w:t xml:space="preserve">.3. Naručitelj ne smije odobriti zahtjev ugovaratelja: </w:t>
      </w:r>
    </w:p>
    <w:p w14:paraId="2003F720" w14:textId="77777777" w:rsidR="004E1282" w:rsidRPr="00D57541" w:rsidRDefault="004E1282" w:rsidP="004E1282">
      <w:pPr>
        <w:autoSpaceDE w:val="0"/>
        <w:autoSpaceDN w:val="0"/>
        <w:adjustRightInd w:val="0"/>
        <w:spacing w:after="0" w:line="240" w:lineRule="auto"/>
        <w:jc w:val="both"/>
        <w:rPr>
          <w:rFonts w:asciiTheme="majorHAnsi" w:hAnsiTheme="majorHAnsi" w:cs="Arial"/>
          <w:i w:val="0"/>
          <w:iCs w:val="0"/>
          <w:color w:val="000000"/>
          <w:lang w:bidi="ar-SA"/>
        </w:rPr>
      </w:pPr>
    </w:p>
    <w:p w14:paraId="532C4F28" w14:textId="77777777" w:rsidR="00D57541" w:rsidRDefault="005C1799" w:rsidP="004E1282">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a) u slučaju iz točke 13</w:t>
      </w:r>
      <w:r w:rsidR="00D57541" w:rsidRPr="00D57541">
        <w:rPr>
          <w:rFonts w:asciiTheme="majorHAnsi" w:hAnsiTheme="majorHAnsi" w:cs="Arial"/>
          <w:i w:val="0"/>
          <w:iCs w:val="0"/>
          <w:color w:val="000000"/>
          <w:lang w:bidi="ar-SA"/>
        </w:rPr>
        <w:t xml:space="preserve">.2. a) i b), ako se ugovaratelj u postupku javne nabave radi dokazivanja ispunjenja kriterija za odabir gospodarskog subjekta oslonio na sposobnost podugovaratelja kojeg sada mijenja, a novi podugovaratelj ne ispunjava iste uvjete, ili postoje osnove za isključenje </w:t>
      </w:r>
    </w:p>
    <w:p w14:paraId="65E584C6" w14:textId="77777777"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14:paraId="31239891" w14:textId="77777777" w:rsidR="00D57541" w:rsidRDefault="00D57541" w:rsidP="004E1282">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lastRenderedPageBreak/>
        <w:t xml:space="preserve">b) u </w:t>
      </w:r>
      <w:r w:rsidR="005C1799">
        <w:rPr>
          <w:rFonts w:asciiTheme="majorHAnsi" w:hAnsiTheme="majorHAnsi" w:cs="Arial"/>
          <w:i w:val="0"/>
          <w:iCs w:val="0"/>
          <w:color w:val="000000"/>
          <w:lang w:bidi="ar-SA"/>
        </w:rPr>
        <w:t>slučaju iz članka točke 13</w:t>
      </w:r>
      <w:r w:rsidRPr="00D57541">
        <w:rPr>
          <w:rFonts w:asciiTheme="majorHAnsi" w:hAnsiTheme="majorHAnsi" w:cs="Arial"/>
          <w:i w:val="0"/>
          <w:iCs w:val="0"/>
          <w:color w:val="000000"/>
          <w:lang w:bidi="ar-SA"/>
        </w:rPr>
        <w:t xml:space="preserve">.2. c), ako se ugovaratelj u postupku javne nabave radi dokazivanja ispunjenja kriterija za odabir gospodarskog subjekta oslonio na sposobnost podugovaratelja za izvršenje tog dijela, a ugovaratelj samostalno ne posjeduje takvu sposobnost, ili ako je taj dio ugovora već izvršen. </w:t>
      </w:r>
    </w:p>
    <w:p w14:paraId="3DA0B716" w14:textId="77777777" w:rsidR="00D90E84" w:rsidRPr="00D57541" w:rsidRDefault="00D90E84" w:rsidP="00D57541">
      <w:pPr>
        <w:autoSpaceDE w:val="0"/>
        <w:autoSpaceDN w:val="0"/>
        <w:adjustRightInd w:val="0"/>
        <w:spacing w:after="0" w:line="240" w:lineRule="auto"/>
        <w:rPr>
          <w:rFonts w:asciiTheme="majorHAnsi" w:hAnsiTheme="majorHAnsi" w:cs="Arial"/>
          <w:i w:val="0"/>
          <w:iCs w:val="0"/>
          <w:color w:val="000000"/>
          <w:lang w:bidi="ar-SA"/>
        </w:rPr>
      </w:pPr>
    </w:p>
    <w:p w14:paraId="599C9A9C" w14:textId="77777777" w:rsidR="005C48E8" w:rsidRPr="00D57541" w:rsidRDefault="00D57541" w:rsidP="00D57541">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Sudjelovanje podugovaratelja ne utječe na odgovornost ugovaratelja za izvršenje ugovora o javnoj nabavi.</w:t>
      </w:r>
    </w:p>
    <w:p w14:paraId="67E447C8" w14:textId="77777777" w:rsidR="00D57541" w:rsidRDefault="00D57541" w:rsidP="00D57541">
      <w:pPr>
        <w:pStyle w:val="Bodytext20"/>
        <w:shd w:val="clear" w:color="auto" w:fill="auto"/>
        <w:spacing w:after="0" w:line="240" w:lineRule="auto"/>
        <w:ind w:firstLine="0"/>
        <w:rPr>
          <w:rFonts w:asciiTheme="majorHAnsi" w:hAnsiTheme="majorHAnsi"/>
          <w:b/>
          <w:bCs/>
          <w:i w:val="0"/>
          <w:sz w:val="20"/>
          <w:szCs w:val="20"/>
        </w:rPr>
      </w:pPr>
    </w:p>
    <w:p w14:paraId="107CE055" w14:textId="77777777" w:rsidR="00505738" w:rsidRPr="0019173D" w:rsidRDefault="00505738" w:rsidP="00D57541">
      <w:pPr>
        <w:pStyle w:val="Bodytext20"/>
        <w:shd w:val="clear" w:color="auto" w:fill="auto"/>
        <w:spacing w:after="0" w:line="240" w:lineRule="auto"/>
        <w:ind w:firstLine="0"/>
        <w:rPr>
          <w:rFonts w:asciiTheme="majorHAnsi" w:hAnsiTheme="majorHAnsi"/>
          <w:b/>
          <w:bCs/>
          <w:i w:val="0"/>
          <w:sz w:val="20"/>
          <w:szCs w:val="20"/>
        </w:rPr>
      </w:pPr>
    </w:p>
    <w:p w14:paraId="3BA2C030" w14:textId="77777777" w:rsidR="005C1799" w:rsidRPr="00133D6C" w:rsidRDefault="005C1799" w:rsidP="00D82785">
      <w:pPr>
        <w:pStyle w:val="Heading3"/>
        <w:numPr>
          <w:ilvl w:val="0"/>
          <w:numId w:val="2"/>
        </w:numPr>
        <w:rPr>
          <w:i w:val="0"/>
          <w:lang w:val="de-DE"/>
        </w:rPr>
      </w:pPr>
      <w:bookmarkStart w:id="23" w:name="_Toc482002017"/>
      <w:bookmarkEnd w:id="20"/>
      <w:r w:rsidRPr="00133D6C">
        <w:rPr>
          <w:i w:val="0"/>
          <w:lang w:val="de-DE"/>
        </w:rPr>
        <w:t>EUROPSKA JEDINSTVENA DOKUMENTACIJA O NABAVI (ESPD)</w:t>
      </w:r>
      <w:bookmarkEnd w:id="23"/>
      <w:r w:rsidRPr="00133D6C">
        <w:rPr>
          <w:i w:val="0"/>
          <w:lang w:val="de-DE"/>
        </w:rPr>
        <w:t xml:space="preserve"> </w:t>
      </w:r>
    </w:p>
    <w:p w14:paraId="6DB3C6EE" w14:textId="77777777" w:rsidR="00D90E84" w:rsidRPr="00133D6C" w:rsidRDefault="00D90E84" w:rsidP="005C1799">
      <w:pPr>
        <w:autoSpaceDE w:val="0"/>
        <w:autoSpaceDN w:val="0"/>
        <w:adjustRightInd w:val="0"/>
        <w:spacing w:after="0" w:line="240" w:lineRule="auto"/>
        <w:jc w:val="both"/>
        <w:rPr>
          <w:rFonts w:asciiTheme="majorHAnsi" w:hAnsiTheme="majorHAnsi" w:cs="Arial"/>
          <w:i w:val="0"/>
          <w:iCs w:val="0"/>
          <w:color w:val="000000"/>
          <w:lang w:val="de-DE" w:bidi="ar-SA"/>
        </w:rPr>
      </w:pPr>
    </w:p>
    <w:p w14:paraId="24E37BF8"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r w:rsidRPr="00133D6C">
        <w:rPr>
          <w:rFonts w:asciiTheme="majorHAnsi" w:hAnsiTheme="majorHAnsi" w:cs="Arial"/>
          <w:i w:val="0"/>
          <w:iCs w:val="0"/>
          <w:color w:val="000000"/>
          <w:lang w:val="de-DE" w:bidi="ar-SA"/>
        </w:rPr>
        <w:t xml:space="preserve">Europska jedinstvena dokumentacija o nabavi (European Single Procurement Document – ESPD) je ažurirana formalna izjava gospodarskog subjekta, koja služi kao preliminarni dokaz umjesto potvrda koje izdaju tijela javne vlasti ili treće strane, a kojima se potvrđuje da taj gospodarski subjekt: </w:t>
      </w:r>
    </w:p>
    <w:p w14:paraId="461794F6"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p>
    <w:p w14:paraId="11BA803B"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r w:rsidRPr="00133D6C">
        <w:rPr>
          <w:rFonts w:asciiTheme="majorHAnsi" w:hAnsiTheme="majorHAnsi" w:cs="Arial"/>
          <w:i w:val="0"/>
          <w:iCs w:val="0"/>
          <w:color w:val="000000"/>
          <w:lang w:val="de-DE" w:bidi="ar-SA"/>
        </w:rPr>
        <w:t xml:space="preserve">1. nije u jednoj od situacija zbog koje se gospodarski subjekt isključuje ili može isključiti iz postupka javne nabave (osnove za isključenje) </w:t>
      </w:r>
    </w:p>
    <w:p w14:paraId="3AD60943" w14:textId="77777777" w:rsidR="00D90E84" w:rsidRPr="00133D6C" w:rsidRDefault="00D90E84" w:rsidP="005C1799">
      <w:pPr>
        <w:autoSpaceDE w:val="0"/>
        <w:autoSpaceDN w:val="0"/>
        <w:adjustRightInd w:val="0"/>
        <w:spacing w:after="0" w:line="240" w:lineRule="auto"/>
        <w:jc w:val="both"/>
        <w:rPr>
          <w:rFonts w:asciiTheme="majorHAnsi" w:hAnsiTheme="majorHAnsi" w:cs="Arial"/>
          <w:i w:val="0"/>
          <w:iCs w:val="0"/>
          <w:color w:val="000000"/>
          <w:lang w:val="de-DE" w:bidi="ar-SA"/>
        </w:rPr>
      </w:pPr>
    </w:p>
    <w:p w14:paraId="402E2129"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r w:rsidRPr="00133D6C">
        <w:rPr>
          <w:rFonts w:asciiTheme="majorHAnsi" w:hAnsiTheme="majorHAnsi" w:cs="Arial"/>
          <w:i w:val="0"/>
          <w:iCs w:val="0"/>
          <w:color w:val="000000"/>
          <w:lang w:val="de-DE" w:bidi="ar-SA"/>
        </w:rPr>
        <w:t xml:space="preserve">2. ispunjava tražene kriterije za odabir gospodarskog subjekta. </w:t>
      </w:r>
    </w:p>
    <w:p w14:paraId="44BB0938"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p>
    <w:p w14:paraId="565D95B0"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r w:rsidRPr="00133D6C">
        <w:rPr>
          <w:rFonts w:asciiTheme="majorHAnsi" w:hAnsiTheme="majorHAnsi" w:cs="Arial"/>
          <w:i w:val="0"/>
          <w:iCs w:val="0"/>
          <w:color w:val="000000"/>
          <w:lang w:val="de-DE" w:bidi="ar-SA"/>
        </w:rPr>
        <w:t xml:space="preserve">Za potrebe utvrđivanja gore navedenih okolnosti gospodarski subjekt u ponudi dostavlja ESPD. </w:t>
      </w:r>
    </w:p>
    <w:p w14:paraId="5F4473CD"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p>
    <w:p w14:paraId="601B6AC5"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r w:rsidRPr="00133D6C">
        <w:rPr>
          <w:rFonts w:asciiTheme="majorHAnsi" w:hAnsiTheme="majorHAnsi" w:cs="Arial"/>
          <w:i w:val="0"/>
          <w:iCs w:val="0"/>
          <w:color w:val="000000"/>
          <w:lang w:val="de-DE" w:bidi="ar-SA"/>
        </w:rPr>
        <w:t xml:space="preserve">U ESPD-u se navode izdavatelji popratnih dokumenata te ona sadržava izjavu da će gospodarski subjekt moći, na zahtjev i bez odgode, javnom naručitelju dostaviti te dokumente. </w:t>
      </w:r>
    </w:p>
    <w:p w14:paraId="16DBE59B" w14:textId="77777777" w:rsidR="005C1799" w:rsidRPr="00133D6C" w:rsidRDefault="005C1799" w:rsidP="005C1799">
      <w:pPr>
        <w:autoSpaceDE w:val="0"/>
        <w:autoSpaceDN w:val="0"/>
        <w:adjustRightInd w:val="0"/>
        <w:spacing w:after="0" w:line="240" w:lineRule="auto"/>
        <w:jc w:val="both"/>
        <w:rPr>
          <w:rFonts w:asciiTheme="majorHAnsi" w:hAnsiTheme="majorHAnsi" w:cs="Arial"/>
          <w:i w:val="0"/>
          <w:iCs w:val="0"/>
          <w:color w:val="000000"/>
          <w:lang w:val="de-DE" w:bidi="ar-SA"/>
        </w:rPr>
      </w:pPr>
    </w:p>
    <w:p w14:paraId="0D041D37" w14:textId="77777777" w:rsid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Obrasci ESPD-a su u .doc formatu i nalaze se i u Prilozima </w:t>
      </w:r>
      <w:r w:rsidR="009F39B1" w:rsidRPr="009F39B1">
        <w:rPr>
          <w:rFonts w:asciiTheme="majorHAnsi" w:hAnsiTheme="majorHAnsi" w:cs="Arial"/>
          <w:i w:val="0"/>
          <w:iCs w:val="0"/>
          <w:color w:val="000000"/>
          <w:lang w:bidi="ar-SA"/>
        </w:rPr>
        <w:t>1. i 2</w:t>
      </w:r>
      <w:r w:rsidR="00D90E84">
        <w:rPr>
          <w:rFonts w:asciiTheme="majorHAnsi" w:hAnsiTheme="majorHAnsi" w:cs="Arial"/>
          <w:i w:val="0"/>
          <w:iCs w:val="0"/>
          <w:color w:val="000000"/>
          <w:lang w:bidi="ar-SA"/>
        </w:rPr>
        <w:t>. ove Dokumentacije.</w:t>
      </w:r>
    </w:p>
    <w:p w14:paraId="71E17968" w14:textId="77777777" w:rsidR="00D90E84" w:rsidRPr="009F39B1" w:rsidRDefault="00D90E84" w:rsidP="005C1799">
      <w:pPr>
        <w:autoSpaceDE w:val="0"/>
        <w:autoSpaceDN w:val="0"/>
        <w:adjustRightInd w:val="0"/>
        <w:spacing w:after="0" w:line="240" w:lineRule="auto"/>
        <w:jc w:val="both"/>
        <w:rPr>
          <w:rFonts w:asciiTheme="majorHAnsi" w:hAnsiTheme="majorHAnsi" w:cs="Arial"/>
          <w:i w:val="0"/>
          <w:iCs w:val="0"/>
          <w:color w:val="000000"/>
          <w:lang w:bidi="ar-SA"/>
        </w:rPr>
      </w:pPr>
    </w:p>
    <w:p w14:paraId="71FB6DFC"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Svi članovi zajednice gospodarskih subjekata obavezni su dostaviti zasebni ESPD obrazac. </w:t>
      </w:r>
    </w:p>
    <w:p w14:paraId="55B74944"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7382A51E"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Gospodarski subjekt koji samostalno podnosi ponudu, nema podugovaratelja i ne oslanja se na sposobnost drugih gospodarskih subjekata, u ponudi dostavlja samo jedan ESPD obrazac</w:t>
      </w:r>
      <w:r w:rsidR="008F4B4A">
        <w:rPr>
          <w:rFonts w:asciiTheme="majorHAnsi" w:hAnsiTheme="majorHAnsi" w:cs="Arial"/>
          <w:i w:val="0"/>
          <w:iCs w:val="0"/>
          <w:color w:val="000000"/>
          <w:lang w:bidi="ar-SA"/>
        </w:rPr>
        <w:t xml:space="preserve"> </w:t>
      </w:r>
      <w:r w:rsidR="008F4B4A" w:rsidRPr="009F39B1">
        <w:rPr>
          <w:rFonts w:asciiTheme="majorHAnsi" w:hAnsiTheme="majorHAnsi" w:cs="Arial"/>
          <w:color w:val="000000"/>
          <w:lang w:bidi="ar-SA"/>
        </w:rPr>
        <w:t>u verziji 1 iz Priloga 1. ove Dokumentacije</w:t>
      </w:r>
      <w:r w:rsidRPr="009F39B1">
        <w:rPr>
          <w:rFonts w:asciiTheme="majorHAnsi" w:hAnsiTheme="majorHAnsi" w:cs="Arial"/>
          <w:i w:val="0"/>
          <w:iCs w:val="0"/>
          <w:color w:val="000000"/>
          <w:lang w:bidi="ar-SA"/>
        </w:rPr>
        <w:t xml:space="preserve">. </w:t>
      </w:r>
    </w:p>
    <w:p w14:paraId="760573EB"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4A3D00AC" w14:textId="77777777" w:rsidR="005C1799" w:rsidRPr="009F39B1" w:rsidRDefault="005C1799" w:rsidP="005C1799">
      <w:pPr>
        <w:autoSpaceDE w:val="0"/>
        <w:autoSpaceDN w:val="0"/>
        <w:adjustRightInd w:val="0"/>
        <w:spacing w:after="0" w:line="240" w:lineRule="auto"/>
        <w:jc w:val="both"/>
        <w:rPr>
          <w:rFonts w:asciiTheme="majorHAnsi" w:hAnsiTheme="majorHAnsi" w:cs="Arial"/>
          <w:color w:val="000000"/>
          <w:lang w:bidi="ar-SA"/>
        </w:rPr>
      </w:pPr>
      <w:r w:rsidRPr="009F39B1">
        <w:rPr>
          <w:rFonts w:asciiTheme="majorHAnsi" w:hAnsiTheme="majorHAnsi" w:cs="Arial"/>
          <w:i w:val="0"/>
          <w:iCs w:val="0"/>
          <w:color w:val="000000"/>
          <w:lang w:bidi="ar-SA"/>
        </w:rPr>
        <w:t xml:space="preserve">Gospodarski subjekt koji samostalno podnosi ponudu, ali se oslanja na sposobnost drugih gospodarskih subjekata, u ponudi dostavlja ispunjen ESPD obrazac za sebe </w:t>
      </w:r>
      <w:r w:rsidR="009F39B1" w:rsidRPr="009F39B1">
        <w:rPr>
          <w:rFonts w:asciiTheme="majorHAnsi" w:hAnsiTheme="majorHAnsi" w:cs="Arial"/>
          <w:color w:val="000000"/>
          <w:lang w:bidi="ar-SA"/>
        </w:rPr>
        <w:t>u verziji 1 iz Priloga 1</w:t>
      </w:r>
      <w:r w:rsidRPr="009F39B1">
        <w:rPr>
          <w:rFonts w:asciiTheme="majorHAnsi" w:hAnsiTheme="majorHAnsi" w:cs="Arial"/>
          <w:color w:val="000000"/>
          <w:lang w:bidi="ar-SA"/>
        </w:rPr>
        <w:t xml:space="preserve">. ove Dokumentacije </w:t>
      </w:r>
      <w:r w:rsidRPr="009F39B1">
        <w:rPr>
          <w:rFonts w:asciiTheme="majorHAnsi" w:hAnsiTheme="majorHAnsi" w:cs="Arial"/>
          <w:i w:val="0"/>
          <w:iCs w:val="0"/>
          <w:color w:val="000000"/>
          <w:lang w:bidi="ar-SA"/>
        </w:rPr>
        <w:t xml:space="preserve">i zasebno ispunjen ESPD obrazac za svakog gospodarskog subjekta na čiju se sposobnost oslanja (neovisno o tome radi li se o podugovaratelju ili trećoj osobi) </w:t>
      </w:r>
      <w:r w:rsidR="009F39B1" w:rsidRPr="009F39B1">
        <w:rPr>
          <w:rFonts w:asciiTheme="majorHAnsi" w:hAnsiTheme="majorHAnsi" w:cs="Arial"/>
          <w:color w:val="000000"/>
          <w:lang w:bidi="ar-SA"/>
        </w:rPr>
        <w:t>u verziji 2 iz Priloga 2</w:t>
      </w:r>
      <w:r w:rsidRPr="009F39B1">
        <w:rPr>
          <w:rFonts w:asciiTheme="majorHAnsi" w:hAnsiTheme="majorHAnsi" w:cs="Arial"/>
          <w:color w:val="000000"/>
          <w:lang w:bidi="ar-SA"/>
        </w:rPr>
        <w:t xml:space="preserve">. ove Dokumentacije. </w:t>
      </w:r>
    </w:p>
    <w:p w14:paraId="214F9B88"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060E6A1B"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Gospodarski subjekt koji namjerava dati dio ugovora podugovaratelju, a na njegovu se sposobnost ne oslanja, u ponudi dostavlja zaseban ESPD obrazac za sebe </w:t>
      </w:r>
      <w:r w:rsidR="009F39B1" w:rsidRPr="009F39B1">
        <w:rPr>
          <w:rFonts w:asciiTheme="majorHAnsi" w:hAnsiTheme="majorHAnsi" w:cs="Arial"/>
          <w:color w:val="000000"/>
          <w:lang w:bidi="ar-SA"/>
        </w:rPr>
        <w:t>u verziji 1 iz Priloga 1</w:t>
      </w:r>
      <w:r w:rsidRPr="009F39B1">
        <w:rPr>
          <w:rFonts w:asciiTheme="majorHAnsi" w:hAnsiTheme="majorHAnsi" w:cs="Arial"/>
          <w:color w:val="000000"/>
          <w:lang w:bidi="ar-SA"/>
        </w:rPr>
        <w:t xml:space="preserve">. ove Dokumentacije </w:t>
      </w:r>
      <w:r w:rsidRPr="009F39B1">
        <w:rPr>
          <w:rFonts w:asciiTheme="majorHAnsi" w:hAnsiTheme="majorHAnsi" w:cs="Arial"/>
          <w:i w:val="0"/>
          <w:iCs w:val="0"/>
          <w:color w:val="000000"/>
          <w:lang w:bidi="ar-SA"/>
        </w:rPr>
        <w:t xml:space="preserve">i zaseban ESPD obrazac za podugovaratelja na čiju se sposobnost ne oslanja </w:t>
      </w:r>
      <w:r w:rsidR="009F39B1" w:rsidRPr="009F39B1">
        <w:rPr>
          <w:rFonts w:asciiTheme="majorHAnsi" w:hAnsiTheme="majorHAnsi" w:cs="Arial"/>
          <w:color w:val="000000"/>
          <w:lang w:bidi="ar-SA"/>
        </w:rPr>
        <w:t>u verziji 2 iz Priloga 2</w:t>
      </w:r>
      <w:r w:rsidRPr="009F39B1">
        <w:rPr>
          <w:rFonts w:asciiTheme="majorHAnsi" w:hAnsiTheme="majorHAnsi" w:cs="Arial"/>
          <w:color w:val="000000"/>
          <w:lang w:bidi="ar-SA"/>
        </w:rPr>
        <w:t>. ove Dokumentacije</w:t>
      </w:r>
      <w:r w:rsidRPr="009F39B1">
        <w:rPr>
          <w:rFonts w:asciiTheme="majorHAnsi" w:hAnsiTheme="majorHAnsi" w:cs="Arial"/>
          <w:i w:val="0"/>
          <w:iCs w:val="0"/>
          <w:color w:val="000000"/>
          <w:lang w:bidi="ar-SA"/>
        </w:rPr>
        <w:t xml:space="preserve">. </w:t>
      </w:r>
    </w:p>
    <w:p w14:paraId="2F81BFD8"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1FA99BD6"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ESPD obrazac nije potrebno potpisivati, a dostav</w:t>
      </w:r>
      <w:r w:rsidR="009F39B1" w:rsidRPr="009F39B1">
        <w:rPr>
          <w:rFonts w:asciiTheme="majorHAnsi" w:hAnsiTheme="majorHAnsi" w:cs="Arial"/>
          <w:i w:val="0"/>
          <w:iCs w:val="0"/>
          <w:color w:val="000000"/>
          <w:lang w:bidi="ar-SA"/>
        </w:rPr>
        <w:t>lja se kako sastavni dio ponude.</w:t>
      </w:r>
    </w:p>
    <w:p w14:paraId="48CC1677"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5886B622" w14:textId="77777777" w:rsidR="005C1799" w:rsidRPr="009F39B1" w:rsidRDefault="005C1799" w:rsidP="005C1799">
      <w:pPr>
        <w:autoSpaceDE w:val="0"/>
        <w:autoSpaceDN w:val="0"/>
        <w:adjustRightInd w:val="0"/>
        <w:spacing w:after="0" w:line="240" w:lineRule="auto"/>
        <w:jc w:val="both"/>
        <w:rPr>
          <w:rFonts w:asciiTheme="majorHAnsi" w:hAnsiTheme="majorHAnsi" w:cs="Arial"/>
          <w:b/>
          <w:bCs/>
          <w:i w:val="0"/>
          <w:iCs w:val="0"/>
          <w:color w:val="000000"/>
          <w:lang w:bidi="ar-SA"/>
        </w:rPr>
      </w:pPr>
      <w:r w:rsidRPr="009F39B1">
        <w:rPr>
          <w:rFonts w:asciiTheme="majorHAnsi" w:hAnsiTheme="majorHAnsi" w:cs="Arial"/>
          <w:b/>
          <w:bCs/>
          <w:i w:val="0"/>
          <w:iCs w:val="0"/>
          <w:color w:val="000000"/>
          <w:lang w:bidi="ar-SA"/>
        </w:rPr>
        <w:t xml:space="preserve">ESPD obrazac popunjava </w:t>
      </w:r>
      <w:r w:rsidR="004B23EC">
        <w:rPr>
          <w:rFonts w:asciiTheme="majorHAnsi" w:hAnsiTheme="majorHAnsi" w:cs="Arial"/>
          <w:b/>
          <w:bCs/>
          <w:i w:val="0"/>
          <w:iCs w:val="0"/>
          <w:color w:val="000000"/>
          <w:lang w:bidi="ar-SA"/>
        </w:rPr>
        <w:t xml:space="preserve">se </w:t>
      </w:r>
      <w:r w:rsidRPr="009F39B1">
        <w:rPr>
          <w:rFonts w:asciiTheme="majorHAnsi" w:hAnsiTheme="majorHAnsi" w:cs="Arial"/>
          <w:b/>
          <w:bCs/>
          <w:i w:val="0"/>
          <w:iCs w:val="0"/>
          <w:color w:val="000000"/>
          <w:lang w:bidi="ar-SA"/>
        </w:rPr>
        <w:t xml:space="preserve">na slijedeći način: </w:t>
      </w:r>
    </w:p>
    <w:p w14:paraId="43062D90"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5F0EC6C6"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kod navođenja podataka o tome je li gospodarski subjekt mikropoduzeće, malo ili srednje poduzeće, podatak se unosi sukladno napomeni u obrascu i služi isključivo u statističke svrhe. </w:t>
      </w:r>
    </w:p>
    <w:p w14:paraId="54EC957C"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132FA40B" w14:textId="77777777" w:rsidR="005C1799" w:rsidRPr="009F39B1" w:rsidRDefault="005C1799" w:rsidP="005C1799">
      <w:pPr>
        <w:pStyle w:val="Heading11"/>
        <w:keepNext/>
        <w:keepLines/>
        <w:shd w:val="clear" w:color="auto" w:fill="auto"/>
        <w:spacing w:before="0" w:after="0" w:line="240" w:lineRule="auto"/>
        <w:ind w:firstLine="0"/>
        <w:rPr>
          <w:rFonts w:asciiTheme="majorHAnsi" w:hAnsiTheme="majorHAnsi"/>
          <w:b w:val="0"/>
          <w:i w:val="0"/>
          <w:iCs w:val="0"/>
          <w:color w:val="000000"/>
          <w:sz w:val="20"/>
          <w:szCs w:val="20"/>
          <w:lang w:bidi="ar-SA"/>
        </w:rPr>
      </w:pPr>
      <w:bookmarkStart w:id="24" w:name="_Toc477869334"/>
      <w:bookmarkStart w:id="25" w:name="_Toc478462502"/>
      <w:bookmarkStart w:id="26" w:name="_Toc482002018"/>
      <w:r w:rsidRPr="009F39B1">
        <w:rPr>
          <w:rFonts w:asciiTheme="majorHAnsi" w:eastAsiaTheme="minorEastAsia" w:hAnsiTheme="majorHAnsi"/>
          <w:b w:val="0"/>
          <w:bCs w:val="0"/>
          <w:i w:val="0"/>
          <w:iCs w:val="0"/>
          <w:color w:val="000000"/>
          <w:sz w:val="20"/>
          <w:szCs w:val="20"/>
          <w:lang w:bidi="ar-SA"/>
        </w:rPr>
        <w:t xml:space="preserve">U Dijelu II podaci pod </w:t>
      </w:r>
      <w:r w:rsidRPr="009F39B1">
        <w:rPr>
          <w:rFonts w:asciiTheme="majorHAnsi" w:eastAsiaTheme="minorEastAsia" w:hAnsiTheme="majorHAnsi"/>
          <w:color w:val="000000"/>
          <w:sz w:val="20"/>
          <w:szCs w:val="20"/>
          <w:lang w:bidi="ar-SA"/>
        </w:rPr>
        <w:t xml:space="preserve">B: Podaci o zastupnicima gospodarskog subjekta </w:t>
      </w:r>
      <w:r w:rsidRPr="009F39B1">
        <w:rPr>
          <w:rFonts w:asciiTheme="majorHAnsi" w:eastAsiaTheme="minorEastAsia" w:hAnsiTheme="majorHAnsi"/>
          <w:b w:val="0"/>
          <w:bCs w:val="0"/>
          <w:i w:val="0"/>
          <w:iCs w:val="0"/>
          <w:color w:val="000000"/>
          <w:sz w:val="20"/>
          <w:szCs w:val="20"/>
          <w:lang w:bidi="ar-SA"/>
        </w:rPr>
        <w:t xml:space="preserve">ispunjavaju se isključivo ako gospodarski subjekt koji dostavlja ESPD obrazac ima za potrebe konkretnog </w:t>
      </w:r>
      <w:r w:rsidRPr="009F39B1">
        <w:rPr>
          <w:rFonts w:asciiTheme="majorHAnsi" w:hAnsiTheme="majorHAnsi"/>
          <w:b w:val="0"/>
          <w:i w:val="0"/>
          <w:iCs w:val="0"/>
          <w:color w:val="000000"/>
          <w:sz w:val="20"/>
          <w:szCs w:val="20"/>
          <w:lang w:bidi="ar-SA"/>
        </w:rPr>
        <w:t>postupka nabave osobu ovlaštenu za zastupanje različitu od osobe navedene u sudskom registru (npr. na temelju punomoći i sl.).</w:t>
      </w:r>
      <w:bookmarkEnd w:id="24"/>
      <w:bookmarkEnd w:id="25"/>
      <w:bookmarkEnd w:id="26"/>
      <w:r w:rsidRPr="009F39B1">
        <w:rPr>
          <w:rFonts w:asciiTheme="majorHAnsi" w:hAnsiTheme="majorHAnsi"/>
          <w:b w:val="0"/>
          <w:i w:val="0"/>
          <w:iCs w:val="0"/>
          <w:color w:val="000000"/>
          <w:sz w:val="20"/>
          <w:szCs w:val="20"/>
          <w:lang w:bidi="ar-SA"/>
        </w:rPr>
        <w:t xml:space="preserve"> </w:t>
      </w:r>
    </w:p>
    <w:p w14:paraId="25B5065A" w14:textId="77777777" w:rsidR="005C1799" w:rsidRPr="009F39B1" w:rsidRDefault="005C1799" w:rsidP="005C1799">
      <w:pPr>
        <w:pStyle w:val="Heading11"/>
        <w:keepNext/>
        <w:keepLines/>
        <w:shd w:val="clear" w:color="auto" w:fill="auto"/>
        <w:spacing w:before="0" w:after="0" w:line="240" w:lineRule="auto"/>
        <w:ind w:firstLine="0"/>
        <w:rPr>
          <w:rFonts w:asciiTheme="majorHAnsi" w:eastAsiaTheme="minorEastAsia" w:hAnsiTheme="majorHAnsi"/>
          <w:b w:val="0"/>
          <w:bCs w:val="0"/>
          <w:i w:val="0"/>
          <w:iCs w:val="0"/>
          <w:color w:val="000000"/>
          <w:sz w:val="20"/>
          <w:szCs w:val="20"/>
          <w:lang w:bidi="ar-SA"/>
        </w:rPr>
      </w:pPr>
    </w:p>
    <w:p w14:paraId="2CC161B2"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ponuditelji su dužni pod </w:t>
      </w:r>
      <w:r w:rsidRPr="009F39B1">
        <w:rPr>
          <w:rFonts w:asciiTheme="majorHAnsi" w:hAnsiTheme="majorHAnsi" w:cs="Arial"/>
          <w:b/>
          <w:bCs/>
          <w:color w:val="000000"/>
          <w:lang w:bidi="ar-SA"/>
        </w:rPr>
        <w:t xml:space="preserve">C: Podaci o oslanjanju na sposobnosti drugih subjekata </w:t>
      </w:r>
      <w:r w:rsidRPr="009F39B1">
        <w:rPr>
          <w:rFonts w:asciiTheme="majorHAnsi" w:hAnsiTheme="majorHAnsi" w:cs="Arial"/>
          <w:i w:val="0"/>
          <w:iCs w:val="0"/>
          <w:color w:val="000000"/>
          <w:lang w:bidi="ar-SA"/>
        </w:rPr>
        <w:t xml:space="preserve">navesti oslanja li se na sposobnost drugih subjekata te, ukoliko se oslanja navesti u toj rubrici i podatak o nazivu i sjedištu/adresi subjekta na čiju se sposobnost oslanja kao i naznaku relevantnog uvjeta sposobnosti iz dokumentacije o nabavi glede kojeg se ponuditelj oslanja na tog gospodarskog subjekta navođenjem relevantne točke dokumentacije o nabavi. </w:t>
      </w:r>
    </w:p>
    <w:p w14:paraId="11CDA995"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19EF6A49"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ovom dijelu navode se svi subjekti na čiju se sposobnost ponuditelj oslanja, neovisno o tome radi li se o članovima zajednice gospodarskih subjekata, podugovarateljima ili trećim subjektima. </w:t>
      </w:r>
    </w:p>
    <w:p w14:paraId="10CD2BFE"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2A1D6EF7"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ponuditelji su dužni pod </w:t>
      </w:r>
      <w:r w:rsidRPr="009F39B1">
        <w:rPr>
          <w:rFonts w:asciiTheme="majorHAnsi" w:hAnsiTheme="majorHAnsi" w:cs="Arial"/>
          <w:b/>
          <w:bCs/>
          <w:color w:val="000000"/>
          <w:lang w:bidi="ar-SA"/>
        </w:rPr>
        <w:t xml:space="preserve">D: Podaci o podugovarateljima na čije se sposobnosti gospodarski subjekt ne oslanja </w:t>
      </w:r>
      <w:r w:rsidRPr="009F39B1">
        <w:rPr>
          <w:rFonts w:asciiTheme="majorHAnsi" w:hAnsiTheme="majorHAnsi" w:cs="Arial"/>
          <w:i w:val="0"/>
          <w:iCs w:val="0"/>
          <w:color w:val="000000"/>
          <w:lang w:bidi="ar-SA"/>
        </w:rPr>
        <w:t xml:space="preserve">navesti podatke (naziv/tvrtku, sjedište/adresu i OIB) o podugovarateljima na čiju se sposobnost ne oslanjaju. </w:t>
      </w:r>
    </w:p>
    <w:p w14:paraId="4636BC57" w14:textId="77777777" w:rsidR="004B2EE3" w:rsidRPr="009F39B1" w:rsidRDefault="004B2EE3" w:rsidP="005C1799">
      <w:pPr>
        <w:autoSpaceDE w:val="0"/>
        <w:autoSpaceDN w:val="0"/>
        <w:adjustRightInd w:val="0"/>
        <w:spacing w:after="0" w:line="240" w:lineRule="auto"/>
        <w:jc w:val="both"/>
        <w:rPr>
          <w:rFonts w:asciiTheme="majorHAnsi" w:hAnsiTheme="majorHAnsi" w:cs="Arial"/>
          <w:i w:val="0"/>
          <w:iCs w:val="0"/>
          <w:color w:val="000000"/>
          <w:lang w:bidi="ar-SA"/>
        </w:rPr>
      </w:pPr>
    </w:p>
    <w:p w14:paraId="3CE441CD" w14:textId="390C0DF1"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lastRenderedPageBreak/>
        <w:t>U Dijelu IV.</w:t>
      </w:r>
      <w:r w:rsidRPr="009F39B1">
        <w:rPr>
          <w:rFonts w:asciiTheme="majorHAnsi" w:hAnsiTheme="majorHAnsi" w:cs="Arial"/>
          <w:b/>
          <w:bCs/>
          <w:color w:val="000000"/>
          <w:lang w:bidi="ar-SA"/>
        </w:rPr>
        <w:t xml:space="preserve">: Kriteriji za odabir gospodarskog subjekta </w:t>
      </w:r>
      <w:r w:rsidRPr="009F39B1">
        <w:rPr>
          <w:rFonts w:asciiTheme="majorHAnsi" w:hAnsiTheme="majorHAnsi" w:cs="Arial"/>
          <w:i w:val="0"/>
          <w:iCs w:val="0"/>
          <w:color w:val="000000"/>
          <w:lang w:bidi="ar-SA"/>
        </w:rPr>
        <w:t>ponuditelj odnosno sv</w:t>
      </w:r>
      <w:r w:rsidR="003B75F6">
        <w:rPr>
          <w:rFonts w:asciiTheme="majorHAnsi" w:hAnsiTheme="majorHAnsi" w:cs="Arial"/>
          <w:i w:val="0"/>
          <w:iCs w:val="0"/>
          <w:color w:val="000000"/>
          <w:lang w:bidi="ar-SA"/>
        </w:rPr>
        <w:t>aki član zajednice gospodarskih s</w:t>
      </w:r>
      <w:r w:rsidRPr="009F39B1">
        <w:rPr>
          <w:rFonts w:asciiTheme="majorHAnsi" w:hAnsiTheme="majorHAnsi" w:cs="Arial"/>
          <w:i w:val="0"/>
          <w:iCs w:val="0"/>
          <w:color w:val="000000"/>
          <w:lang w:bidi="ar-SA"/>
        </w:rPr>
        <w:t>ubjekata d</w:t>
      </w:r>
      <w:r w:rsidR="004B2EE3" w:rsidRPr="009F39B1">
        <w:rPr>
          <w:rFonts w:asciiTheme="majorHAnsi" w:hAnsiTheme="majorHAnsi" w:cs="Arial"/>
          <w:i w:val="0"/>
          <w:iCs w:val="0"/>
          <w:color w:val="000000"/>
          <w:lang w:bidi="ar-SA"/>
        </w:rPr>
        <w:t xml:space="preserve">užan je samo ispuniti odjeljak </w:t>
      </w:r>
      <w:r w:rsidR="004B2EE3" w:rsidRPr="009F39B1">
        <w:rPr>
          <w:rFonts w:asciiTheme="majorHAnsi" w:hAnsiTheme="majorHAnsi" w:cs="Arial"/>
          <w:b/>
          <w:i w:val="0"/>
          <w:iCs w:val="0"/>
          <w:color w:val="000000"/>
          <w:sz w:val="32"/>
          <w:szCs w:val="32"/>
          <w:lang w:bidi="ar-SA"/>
        </w:rPr>
        <w:t>α</w:t>
      </w:r>
      <w:r w:rsidRPr="009F39B1">
        <w:rPr>
          <w:rFonts w:asciiTheme="majorHAnsi" w:hAnsiTheme="majorHAnsi" w:cs="Arial"/>
          <w:i w:val="0"/>
          <w:iCs w:val="0"/>
          <w:color w:val="000000"/>
          <w:lang w:bidi="ar-SA"/>
        </w:rPr>
        <w:t xml:space="preserve">: </w:t>
      </w:r>
      <w:r w:rsidRPr="009F39B1">
        <w:rPr>
          <w:rFonts w:asciiTheme="majorHAnsi" w:hAnsiTheme="majorHAnsi" w:cs="Arial"/>
          <w:color w:val="000000"/>
          <w:lang w:bidi="ar-SA"/>
        </w:rPr>
        <w:t xml:space="preserve">Opći navod za sve kriterije za odabir </w:t>
      </w:r>
      <w:r w:rsidRPr="009F39B1">
        <w:rPr>
          <w:rFonts w:asciiTheme="majorHAnsi" w:hAnsiTheme="majorHAnsi" w:cs="Arial"/>
          <w:i w:val="0"/>
          <w:iCs w:val="0"/>
          <w:color w:val="000000"/>
          <w:lang w:bidi="ar-SA"/>
        </w:rPr>
        <w:t xml:space="preserve">te nije dužan ispunjavati odjeljke od A do D Dijela IV. </w:t>
      </w:r>
    </w:p>
    <w:p w14:paraId="1BBD3A67" w14:textId="77777777" w:rsidR="004B2EE3" w:rsidRPr="009F39B1" w:rsidRDefault="004B2EE3" w:rsidP="005C1799">
      <w:pPr>
        <w:autoSpaceDE w:val="0"/>
        <w:autoSpaceDN w:val="0"/>
        <w:adjustRightInd w:val="0"/>
        <w:spacing w:after="0" w:line="240" w:lineRule="auto"/>
        <w:jc w:val="both"/>
        <w:rPr>
          <w:rFonts w:asciiTheme="majorHAnsi" w:hAnsiTheme="majorHAnsi" w:cs="Arial"/>
          <w:i w:val="0"/>
          <w:iCs w:val="0"/>
          <w:color w:val="000000"/>
          <w:lang w:bidi="ar-SA"/>
        </w:rPr>
      </w:pPr>
    </w:p>
    <w:p w14:paraId="45764E98"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 xml:space="preserve">U ESPD-u podugovaratelja na čiju se sposobnost gospodarski subjekt ne oslanja </w:t>
      </w:r>
      <w:r w:rsidRPr="009F39B1">
        <w:rPr>
          <w:rFonts w:asciiTheme="majorHAnsi" w:hAnsiTheme="majorHAnsi" w:cs="Arial"/>
          <w:i w:val="0"/>
          <w:iCs w:val="0"/>
          <w:color w:val="000000"/>
          <w:lang w:bidi="ar-SA"/>
        </w:rPr>
        <w:t xml:space="preserve">navode se: </w:t>
      </w:r>
    </w:p>
    <w:p w14:paraId="66B1FA81" w14:textId="0A293190"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podaci zatraženi u odjeljcim</w:t>
      </w:r>
      <w:r w:rsidR="00133D6C">
        <w:rPr>
          <w:rFonts w:asciiTheme="majorHAnsi" w:hAnsiTheme="majorHAnsi" w:cs="Arial"/>
          <w:i w:val="0"/>
          <w:iCs w:val="0"/>
          <w:color w:val="000000"/>
          <w:lang w:bidi="ar-SA"/>
        </w:rPr>
        <w:t>a A i B Dijela II ESPD obrasca</w:t>
      </w:r>
      <w:r w:rsidRPr="009F39B1">
        <w:rPr>
          <w:rFonts w:asciiTheme="majorHAnsi" w:hAnsiTheme="majorHAnsi" w:cs="Arial"/>
          <w:i w:val="0"/>
          <w:iCs w:val="0"/>
          <w:color w:val="000000"/>
          <w:lang w:bidi="ar-SA"/>
        </w:rPr>
        <w:t xml:space="preserve"> te </w:t>
      </w:r>
    </w:p>
    <w:p w14:paraId="54E4062C" w14:textId="695F1AB5"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 podaci zatraženi u Dijelu III ESPD obrasca odjeljak B, osnove povezane s plaćanjem. </w:t>
      </w:r>
    </w:p>
    <w:p w14:paraId="4ACDA19F" w14:textId="77777777" w:rsidR="004B2EE3" w:rsidRPr="009F39B1" w:rsidRDefault="004B2EE3" w:rsidP="005C1799">
      <w:pPr>
        <w:autoSpaceDE w:val="0"/>
        <w:autoSpaceDN w:val="0"/>
        <w:adjustRightInd w:val="0"/>
        <w:spacing w:after="0" w:line="240" w:lineRule="auto"/>
        <w:jc w:val="both"/>
        <w:rPr>
          <w:rFonts w:asciiTheme="majorHAnsi" w:hAnsiTheme="majorHAnsi" w:cs="Arial"/>
          <w:b/>
          <w:bCs/>
          <w:i w:val="0"/>
          <w:iCs w:val="0"/>
          <w:color w:val="000000"/>
          <w:lang w:bidi="ar-SA"/>
        </w:rPr>
      </w:pPr>
    </w:p>
    <w:p w14:paraId="4DBE3038"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 xml:space="preserve">U ESPD-u drugog gospodarskog subjekta na čiju se sposobnost oslanja gospodarski subjekt navodi se slijedeće: </w:t>
      </w:r>
    </w:p>
    <w:p w14:paraId="144CBDEC" w14:textId="009070D8" w:rsidR="005C1799" w:rsidRPr="009F39B1" w:rsidRDefault="005C1799" w:rsidP="005C1799">
      <w:pPr>
        <w:autoSpaceDE w:val="0"/>
        <w:autoSpaceDN w:val="0"/>
        <w:adjustRightInd w:val="0"/>
        <w:spacing w:after="17"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r w:rsidRPr="009F39B1">
        <w:rPr>
          <w:rFonts w:asciiTheme="majorHAnsi" w:hAnsiTheme="majorHAnsi" w:cs="Arial"/>
          <w:i w:val="0"/>
          <w:iCs w:val="0"/>
          <w:color w:val="000000"/>
          <w:lang w:bidi="ar-SA"/>
        </w:rPr>
        <w:t xml:space="preserve">podaci zatraženi u odjeljcima A i B Dijela II ESPD obrasca </w:t>
      </w:r>
    </w:p>
    <w:p w14:paraId="5F1EB796" w14:textId="4045AED7" w:rsidR="005C1799" w:rsidRPr="009F39B1" w:rsidRDefault="005C1799" w:rsidP="005C1799">
      <w:pPr>
        <w:autoSpaceDE w:val="0"/>
        <w:autoSpaceDN w:val="0"/>
        <w:adjustRightInd w:val="0"/>
        <w:spacing w:after="17"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r w:rsidRPr="009F39B1">
        <w:rPr>
          <w:rFonts w:asciiTheme="majorHAnsi" w:hAnsiTheme="majorHAnsi" w:cs="Arial"/>
          <w:i w:val="0"/>
          <w:iCs w:val="0"/>
          <w:color w:val="000000"/>
          <w:lang w:bidi="ar-SA"/>
        </w:rPr>
        <w:t xml:space="preserve">podaci zatraženi u Dijelu III ESPD obrasca </w:t>
      </w:r>
    </w:p>
    <w:p w14:paraId="3875DFD1"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r w:rsidRPr="009F39B1">
        <w:rPr>
          <w:rFonts w:asciiTheme="majorHAnsi" w:hAnsiTheme="majorHAnsi" w:cs="Arial"/>
          <w:i w:val="0"/>
          <w:iCs w:val="0"/>
          <w:color w:val="000000"/>
          <w:lang w:bidi="ar-SA"/>
        </w:rPr>
        <w:t>podaci o relevantnim kriterijima za odabir u Dijelu IV ESPD obrasca i to na način da gospodarski subjekt ispunjava podatke u rubrici koja se odnosi na relevantnu sposobnost u odnosu na koju se gospodarski subjekt na njega oslanja (npr. ako se radi o oslanjanju u pogledu financijske sposobnosti ispunjava samo dio odjeljka B,</w:t>
      </w:r>
      <w:r w:rsidR="004B2EE3" w:rsidRPr="009F39B1">
        <w:rPr>
          <w:rFonts w:asciiTheme="majorHAnsi" w:hAnsiTheme="majorHAnsi" w:cs="Arial"/>
          <w:i w:val="0"/>
          <w:iCs w:val="0"/>
          <w:color w:val="000000"/>
          <w:lang w:bidi="ar-SA"/>
        </w:rPr>
        <w:t xml:space="preserve"> pod točkom 6. sukladno točki 10.2. </w:t>
      </w:r>
      <w:r w:rsidRPr="009F39B1">
        <w:rPr>
          <w:rFonts w:asciiTheme="majorHAnsi" w:hAnsiTheme="majorHAnsi" w:cs="Arial"/>
          <w:i w:val="0"/>
          <w:iCs w:val="0"/>
          <w:color w:val="000000"/>
          <w:lang w:bidi="ar-SA"/>
        </w:rPr>
        <w:t xml:space="preserve">Dokumentacije o nabavi). </w:t>
      </w:r>
    </w:p>
    <w:p w14:paraId="1D18251A" w14:textId="77777777"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14:paraId="4254178F" w14:textId="77777777" w:rsidR="000C350D" w:rsidRDefault="005C1799" w:rsidP="005C1799">
      <w:pPr>
        <w:pStyle w:val="Heading11"/>
        <w:keepNext/>
        <w:keepLines/>
        <w:shd w:val="clear" w:color="auto" w:fill="auto"/>
        <w:spacing w:before="0" w:after="0" w:line="240" w:lineRule="auto"/>
        <w:ind w:firstLine="0"/>
        <w:rPr>
          <w:rFonts w:asciiTheme="majorHAnsi" w:eastAsiaTheme="minorEastAsia" w:hAnsiTheme="majorHAnsi"/>
          <w:b w:val="0"/>
          <w:bCs w:val="0"/>
          <w:i w:val="0"/>
          <w:iCs w:val="0"/>
          <w:color w:val="000000"/>
          <w:sz w:val="20"/>
          <w:szCs w:val="20"/>
          <w:lang w:bidi="ar-SA"/>
        </w:rPr>
      </w:pPr>
      <w:bookmarkStart w:id="27" w:name="_Toc477869335"/>
      <w:bookmarkStart w:id="28" w:name="_Toc478462503"/>
      <w:bookmarkStart w:id="29" w:name="_Toc482002019"/>
      <w:r w:rsidRPr="009F39B1">
        <w:rPr>
          <w:rFonts w:asciiTheme="majorHAnsi" w:eastAsiaTheme="minorEastAsia" w:hAnsiTheme="majorHAnsi"/>
          <w:b w:val="0"/>
          <w:bCs w:val="0"/>
          <w:i w:val="0"/>
          <w:iCs w:val="0"/>
          <w:color w:val="000000"/>
          <w:sz w:val="20"/>
          <w:szCs w:val="20"/>
          <w:lang w:bidi="ar-SA"/>
        </w:rPr>
        <w:t xml:space="preserve">U prilogu dokumentacije za nadmetanje nalaze se ESPD obrazac verzije 1 (prilagođen popunjavanju za gospodarskog subjekta, člana zajednice gospodarskih subjekata te podugovaratelja na čiju se sposobnost gospodarski subjekt ne oslanja, </w:t>
      </w:r>
      <w:r w:rsidR="009F39B1" w:rsidRPr="009F39B1">
        <w:rPr>
          <w:rFonts w:asciiTheme="majorHAnsi" w:eastAsiaTheme="minorEastAsia" w:hAnsiTheme="majorHAnsi"/>
          <w:b w:val="0"/>
          <w:bCs w:val="0"/>
          <w:i w:val="0"/>
          <w:iCs w:val="0"/>
          <w:color w:val="000000"/>
          <w:sz w:val="20"/>
          <w:szCs w:val="20"/>
          <w:lang w:bidi="ar-SA"/>
        </w:rPr>
        <w:t>u Prilogu 1</w:t>
      </w:r>
      <w:r w:rsidRPr="009F39B1">
        <w:rPr>
          <w:rFonts w:asciiTheme="majorHAnsi" w:eastAsiaTheme="minorEastAsia" w:hAnsiTheme="majorHAnsi"/>
          <w:b w:val="0"/>
          <w:bCs w:val="0"/>
          <w:i w:val="0"/>
          <w:iCs w:val="0"/>
          <w:color w:val="000000"/>
          <w:sz w:val="20"/>
          <w:szCs w:val="20"/>
          <w:lang w:bidi="ar-SA"/>
        </w:rPr>
        <w:t xml:space="preserve">.) te ESPD obrazac verzija 2 (prilagođen popunjavanju za drugog gospodarskog subjekta na čiju se sposobnost oslanja gospodarski subjekt </w:t>
      </w:r>
      <w:r w:rsidR="009F39B1" w:rsidRPr="009F39B1">
        <w:rPr>
          <w:rFonts w:asciiTheme="majorHAnsi" w:eastAsiaTheme="minorEastAsia" w:hAnsiTheme="majorHAnsi"/>
          <w:b w:val="0"/>
          <w:bCs w:val="0"/>
          <w:i w:val="0"/>
          <w:iCs w:val="0"/>
          <w:color w:val="000000"/>
          <w:sz w:val="20"/>
          <w:szCs w:val="20"/>
          <w:lang w:bidi="ar-SA"/>
        </w:rPr>
        <w:t>u Prilogu 2.</w:t>
      </w:r>
      <w:r w:rsidRPr="009F39B1">
        <w:rPr>
          <w:rFonts w:asciiTheme="majorHAnsi" w:eastAsiaTheme="minorEastAsia" w:hAnsiTheme="majorHAnsi"/>
          <w:b w:val="0"/>
          <w:bCs w:val="0"/>
          <w:i w:val="0"/>
          <w:iCs w:val="0"/>
          <w:color w:val="000000"/>
          <w:sz w:val="20"/>
          <w:szCs w:val="20"/>
          <w:lang w:bidi="ar-SA"/>
        </w:rPr>
        <w:t>).</w:t>
      </w:r>
      <w:bookmarkEnd w:id="27"/>
      <w:bookmarkEnd w:id="28"/>
      <w:bookmarkEnd w:id="29"/>
    </w:p>
    <w:p w14:paraId="2F189CDF" w14:textId="77777777" w:rsidR="000C350D" w:rsidRDefault="000C350D">
      <w:pPr>
        <w:rPr>
          <w:rFonts w:asciiTheme="majorHAnsi" w:hAnsiTheme="majorHAnsi" w:cs="Arial"/>
          <w:i w:val="0"/>
          <w:iCs w:val="0"/>
          <w:color w:val="000000"/>
          <w:lang w:bidi="ar-SA"/>
        </w:rPr>
      </w:pPr>
    </w:p>
    <w:p w14:paraId="5E46DB45" w14:textId="77777777" w:rsidR="005C1799" w:rsidRPr="00983892" w:rsidRDefault="004B2EE3" w:rsidP="00D82785">
      <w:pPr>
        <w:pStyle w:val="Heading3"/>
        <w:numPr>
          <w:ilvl w:val="0"/>
          <w:numId w:val="2"/>
        </w:numPr>
        <w:rPr>
          <w:rFonts w:eastAsiaTheme="minorEastAsia"/>
          <w:i w:val="0"/>
          <w:lang w:bidi="ar-SA"/>
        </w:rPr>
      </w:pPr>
      <w:bookmarkStart w:id="30" w:name="_Toc482002020"/>
      <w:r w:rsidRPr="004B2EE3">
        <w:rPr>
          <w:rFonts w:eastAsiaTheme="minorEastAsia"/>
          <w:i w:val="0"/>
          <w:lang w:bidi="ar-SA"/>
        </w:rPr>
        <w:t>PROVJERA PONUDITELJA</w:t>
      </w:r>
      <w:bookmarkEnd w:id="30"/>
    </w:p>
    <w:p w14:paraId="5F56D21D" w14:textId="77777777" w:rsidR="00D90E84" w:rsidRDefault="00D90E84" w:rsidP="005C1799">
      <w:pPr>
        <w:pStyle w:val="Heading11"/>
        <w:keepNext/>
        <w:keepLines/>
        <w:shd w:val="clear" w:color="auto" w:fill="auto"/>
        <w:spacing w:before="0" w:after="0" w:line="240" w:lineRule="auto"/>
        <w:ind w:firstLine="0"/>
        <w:rPr>
          <w:rFonts w:asciiTheme="majorHAnsi" w:hAnsiTheme="majorHAnsi"/>
          <w:b w:val="0"/>
          <w:i w:val="0"/>
          <w:sz w:val="20"/>
          <w:szCs w:val="20"/>
        </w:rPr>
      </w:pPr>
      <w:bookmarkStart w:id="31" w:name="_Toc477869337"/>
      <w:bookmarkStart w:id="32" w:name="_Toc478462505"/>
      <w:bookmarkStart w:id="33" w:name="_Toc482002021"/>
    </w:p>
    <w:p w14:paraId="20C77987" w14:textId="77777777"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r w:rsidRPr="004B2EE3">
        <w:rPr>
          <w:rFonts w:asciiTheme="majorHAnsi" w:hAnsiTheme="majorHAnsi"/>
          <w:b w:val="0"/>
          <w:i w:val="0"/>
          <w:sz w:val="20"/>
          <w:szCs w:val="20"/>
        </w:rPr>
        <w:t>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Zakona o javnoj nabavi.</w:t>
      </w:r>
      <w:bookmarkEnd w:id="31"/>
      <w:bookmarkEnd w:id="32"/>
      <w:bookmarkEnd w:id="33"/>
    </w:p>
    <w:p w14:paraId="1F8E0577" w14:textId="77777777"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p>
    <w:p w14:paraId="26745C68" w14:textId="77777777" w:rsidR="004B2EE3" w:rsidRP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Ako se ne može obaviti takva provjera ili ishoditi takva potvrda, naručitelj može </w:t>
      </w:r>
      <w:r w:rsidR="00D90E84">
        <w:rPr>
          <w:rFonts w:asciiTheme="majorHAnsi" w:hAnsiTheme="majorHAnsi" w:cs="Arial"/>
          <w:i w:val="0"/>
          <w:iCs w:val="0"/>
          <w:color w:val="000000"/>
          <w:lang w:bidi="ar-SA"/>
        </w:rPr>
        <w:t xml:space="preserve">zahtijevati od gospodarskog </w:t>
      </w:r>
      <w:r w:rsidRPr="004B2EE3">
        <w:rPr>
          <w:rFonts w:asciiTheme="majorHAnsi" w:hAnsiTheme="majorHAnsi" w:cs="Arial"/>
          <w:i w:val="0"/>
          <w:iCs w:val="0"/>
          <w:color w:val="000000"/>
          <w:lang w:bidi="ar-SA"/>
        </w:rPr>
        <w:t xml:space="preserve">subjekta da u primjerenom roku, ne kraćem od pet dana, dostavi sve ili dio popratnih dokumenata ili dokaza. </w:t>
      </w:r>
    </w:p>
    <w:p w14:paraId="5909C1C5" w14:textId="77777777"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p>
    <w:p w14:paraId="665B810D" w14:textId="77777777"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Naručitelj može</w:t>
      </w:r>
      <w:r w:rsidRPr="004B2EE3">
        <w:rPr>
          <w:rFonts w:asciiTheme="majorHAnsi" w:hAnsiTheme="majorHAnsi" w:cs="Arial"/>
          <w:i w:val="0"/>
          <w:iCs w:val="0"/>
          <w:color w:val="000000"/>
          <w:lang w:bidi="ar-SA"/>
        </w:rPr>
        <w:t xml:space="preserve"> od ponuditelja koji je podnio ekonomski najpovoljniju ponudu zatražiti da u primjerenom roku, ne kraćem od pet dana, dostavi ažurirane popratne dokumente ili dokaze navedene u ESPD-u, osim ako već posjeduje te dokumente. </w:t>
      </w:r>
    </w:p>
    <w:p w14:paraId="5F72AB6F" w14:textId="77777777" w:rsidR="00D43355" w:rsidRPr="004B2EE3" w:rsidRDefault="00D43355" w:rsidP="00D90E84">
      <w:pPr>
        <w:autoSpaceDE w:val="0"/>
        <w:autoSpaceDN w:val="0"/>
        <w:adjustRightInd w:val="0"/>
        <w:spacing w:after="0" w:line="240" w:lineRule="auto"/>
        <w:jc w:val="both"/>
        <w:rPr>
          <w:rFonts w:asciiTheme="majorHAnsi" w:hAnsiTheme="majorHAnsi" w:cs="Arial"/>
          <w:i w:val="0"/>
          <w:iCs w:val="0"/>
          <w:color w:val="000000"/>
          <w:lang w:bidi="ar-SA"/>
        </w:rPr>
      </w:pPr>
    </w:p>
    <w:p w14:paraId="4D27A7C0" w14:textId="77777777"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Naručitelj napominje da pod ažuriranim popratnim dokumentima smatra svaki dokument u kojem su sadržani podaci važeći te odgovaraju stvarnom činjeničnom stanju u trenutku dostave naručitelju te dokazuju ono što je gospodarski subjekt naveo u ESPD-u. </w:t>
      </w:r>
    </w:p>
    <w:p w14:paraId="055B5635" w14:textId="77777777" w:rsidR="00D43355" w:rsidRPr="004B2EE3" w:rsidRDefault="00D43355" w:rsidP="00D90E84">
      <w:pPr>
        <w:autoSpaceDE w:val="0"/>
        <w:autoSpaceDN w:val="0"/>
        <w:adjustRightInd w:val="0"/>
        <w:spacing w:after="0" w:line="240" w:lineRule="auto"/>
        <w:jc w:val="both"/>
        <w:rPr>
          <w:rFonts w:asciiTheme="majorHAnsi" w:hAnsiTheme="majorHAnsi" w:cs="Arial"/>
          <w:i w:val="0"/>
          <w:iCs w:val="0"/>
          <w:color w:val="000000"/>
          <w:lang w:bidi="ar-SA"/>
        </w:rPr>
      </w:pPr>
    </w:p>
    <w:p w14:paraId="1C06E07C" w14:textId="77777777"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Naručitelj zadržava pravo nakon dostave ažuriranih popratnih dokumenata iskoristiti pravo provjere činjenica navedenih u tim dokumentima sukladno člancima 262. i 264. stavka 4. Zakona o javnoj nabavi. </w:t>
      </w:r>
    </w:p>
    <w:p w14:paraId="4EDEB57C" w14:textId="77777777" w:rsidR="00D90E84" w:rsidRPr="004B2EE3" w:rsidRDefault="00D90E84" w:rsidP="00D90E84">
      <w:pPr>
        <w:autoSpaceDE w:val="0"/>
        <w:autoSpaceDN w:val="0"/>
        <w:adjustRightInd w:val="0"/>
        <w:spacing w:after="0" w:line="240" w:lineRule="auto"/>
        <w:jc w:val="both"/>
        <w:rPr>
          <w:rFonts w:asciiTheme="majorHAnsi" w:hAnsiTheme="majorHAnsi" w:cs="Arial"/>
          <w:i w:val="0"/>
          <w:iCs w:val="0"/>
          <w:color w:val="000000"/>
          <w:lang w:bidi="ar-SA"/>
        </w:rPr>
      </w:pPr>
    </w:p>
    <w:p w14:paraId="50E537FA" w14:textId="77777777"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bookmarkStart w:id="34" w:name="_Toc477869338"/>
      <w:bookmarkStart w:id="35" w:name="_Toc478462506"/>
      <w:bookmarkStart w:id="36" w:name="_Toc482002022"/>
      <w:r w:rsidRPr="004B2EE3">
        <w:rPr>
          <w:rFonts w:asciiTheme="majorHAnsi" w:eastAsiaTheme="minorEastAsia" w:hAnsiTheme="majorHAnsi"/>
          <w:b w:val="0"/>
          <w:bCs w:val="0"/>
          <w:i w:val="0"/>
          <w:iCs w:val="0"/>
          <w:color w:val="000000"/>
          <w:sz w:val="20"/>
          <w:szCs w:val="20"/>
          <w:lang w:bidi="ar-SA"/>
        </w:rPr>
        <w:t>Ako ponuditelj koji je podnio ekonomski najpovoljniju ponudu ne dostavi ažurne popratne dokumente u ostavljenom roku ili njima ne dokaže da ispunjava uvjete iz članka 260. stavka 1. točaka 1. i 2. Zakona o javnoj nabavu, Naručitelj će odbiti ponudu tog ponuditelja te pozvati na dostavu ažurnih popratnih dokumenata ponuditelja koji je podnio sljedeću najpovoljniju ponudu ili poništiti postupak javne nabave, ako postoje razlozi za poništenje.</w:t>
      </w:r>
      <w:bookmarkEnd w:id="34"/>
      <w:bookmarkEnd w:id="35"/>
      <w:bookmarkEnd w:id="36"/>
    </w:p>
    <w:p w14:paraId="04A15B2C" w14:textId="77777777" w:rsidR="004B2EE3" w:rsidRDefault="004B2EE3" w:rsidP="005C1799">
      <w:pPr>
        <w:pStyle w:val="Heading11"/>
        <w:keepNext/>
        <w:keepLines/>
        <w:shd w:val="clear" w:color="auto" w:fill="auto"/>
        <w:spacing w:before="0" w:after="0" w:line="240" w:lineRule="auto"/>
        <w:ind w:firstLine="0"/>
        <w:rPr>
          <w:rFonts w:asciiTheme="majorHAnsi" w:hAnsiTheme="majorHAnsi"/>
          <w:i w:val="0"/>
          <w:sz w:val="20"/>
          <w:szCs w:val="20"/>
        </w:rPr>
      </w:pPr>
    </w:p>
    <w:p w14:paraId="0C7FABB6" w14:textId="77777777" w:rsidR="00505738" w:rsidRDefault="00505738" w:rsidP="005C1799">
      <w:pPr>
        <w:pStyle w:val="Heading11"/>
        <w:keepNext/>
        <w:keepLines/>
        <w:shd w:val="clear" w:color="auto" w:fill="auto"/>
        <w:spacing w:before="0" w:after="0" w:line="240" w:lineRule="auto"/>
        <w:ind w:firstLine="0"/>
        <w:rPr>
          <w:rFonts w:asciiTheme="majorHAnsi" w:hAnsiTheme="majorHAnsi"/>
          <w:i w:val="0"/>
          <w:sz w:val="20"/>
          <w:szCs w:val="20"/>
        </w:rPr>
      </w:pPr>
    </w:p>
    <w:p w14:paraId="3D33694C" w14:textId="77777777" w:rsidR="00D43355" w:rsidRPr="00983892" w:rsidRDefault="00D43355" w:rsidP="00D82785">
      <w:pPr>
        <w:pStyle w:val="Heading3"/>
        <w:numPr>
          <w:ilvl w:val="0"/>
          <w:numId w:val="2"/>
        </w:numPr>
        <w:rPr>
          <w:i w:val="0"/>
        </w:rPr>
      </w:pPr>
      <w:bookmarkStart w:id="37" w:name="_Toc482002023"/>
      <w:r w:rsidRPr="00D43355">
        <w:rPr>
          <w:i w:val="0"/>
        </w:rPr>
        <w:t>POJAŠNJENJE I UPOTPUNJAVANJE DOKUMENATA</w:t>
      </w:r>
      <w:bookmarkEnd w:id="37"/>
    </w:p>
    <w:p w14:paraId="785B58EE" w14:textId="77777777"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cs="Arial"/>
          <w:i w:val="0"/>
          <w:iCs w:val="0"/>
          <w:color w:val="000000"/>
          <w:lang w:bidi="ar-SA"/>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14:paraId="636F97DF" w14:textId="77777777" w:rsidR="00D43355" w:rsidRP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p>
    <w:p w14:paraId="4B223821" w14:textId="77777777"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cs="Arial"/>
          <w:i w:val="0"/>
          <w:iCs w:val="0"/>
          <w:color w:val="000000"/>
          <w:lang w:bidi="ar-SA"/>
        </w:rPr>
        <w:t xml:space="preserve">Takvo postupanje ne smije dovesti do pregovaranja u vezi s kriterijem za odabir ponude ili ponuđenim predmetom nabave. </w:t>
      </w:r>
    </w:p>
    <w:p w14:paraId="7AD015F6" w14:textId="77777777"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p>
    <w:p w14:paraId="1BE7859E" w14:textId="77777777" w:rsidR="00D43355" w:rsidRP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i w:val="0"/>
          <w:iCs w:val="0"/>
          <w:color w:val="000000"/>
          <w:lang w:bidi="ar-SA"/>
        </w:rPr>
        <w:t>Naručitelj će dopunjavanje, pojašnjenje i/ili upotpunjavanje ponude zatražiti putem sustava EOJN RH modul Pojašnjenja/upotpunjavanje elektronički dostavljenih ponuda</w:t>
      </w:r>
      <w:r>
        <w:rPr>
          <w:rFonts w:asciiTheme="majorHAnsi" w:hAnsiTheme="majorHAnsi"/>
          <w:i w:val="0"/>
          <w:iCs w:val="0"/>
          <w:color w:val="000000"/>
          <w:lang w:bidi="ar-SA"/>
        </w:rPr>
        <w:t xml:space="preserve"> ili na drugi odgovarajći način</w:t>
      </w:r>
      <w:r w:rsidRPr="00D43355">
        <w:rPr>
          <w:rFonts w:asciiTheme="majorHAnsi" w:hAnsiTheme="majorHAnsi"/>
          <w:i w:val="0"/>
          <w:iCs w:val="0"/>
          <w:color w:val="000000"/>
          <w:lang w:bidi="ar-SA"/>
        </w:rPr>
        <w:t>.</w:t>
      </w:r>
    </w:p>
    <w:p w14:paraId="12068AF0" w14:textId="77777777" w:rsidR="00505738" w:rsidRPr="0019173D" w:rsidRDefault="00505738" w:rsidP="005C1799">
      <w:pPr>
        <w:pStyle w:val="Heading11"/>
        <w:keepNext/>
        <w:keepLines/>
        <w:shd w:val="clear" w:color="auto" w:fill="auto"/>
        <w:spacing w:before="0" w:after="0" w:line="240" w:lineRule="auto"/>
        <w:ind w:firstLine="0"/>
        <w:rPr>
          <w:rFonts w:asciiTheme="majorHAnsi" w:hAnsiTheme="majorHAnsi"/>
          <w:i w:val="0"/>
          <w:sz w:val="20"/>
          <w:szCs w:val="20"/>
        </w:rPr>
      </w:pPr>
    </w:p>
    <w:p w14:paraId="6DD47919" w14:textId="77777777" w:rsidR="001F290D" w:rsidRPr="00983892" w:rsidRDefault="009715EE" w:rsidP="00D82785">
      <w:pPr>
        <w:pStyle w:val="Heading3"/>
        <w:numPr>
          <w:ilvl w:val="0"/>
          <w:numId w:val="2"/>
        </w:numPr>
        <w:spacing w:before="0" w:after="0"/>
        <w:rPr>
          <w:i w:val="0"/>
        </w:rPr>
      </w:pPr>
      <w:bookmarkStart w:id="38" w:name="bookmark14"/>
      <w:bookmarkStart w:id="39" w:name="_Toc482002024"/>
      <w:r w:rsidRPr="0019173D">
        <w:rPr>
          <w:i w:val="0"/>
        </w:rPr>
        <w:t>SADRŽAJ I NAČIN IZRADE</w:t>
      </w:r>
      <w:r w:rsidR="00C33228" w:rsidRPr="0019173D">
        <w:rPr>
          <w:i w:val="0"/>
        </w:rPr>
        <w:t xml:space="preserve"> PONUDE</w:t>
      </w:r>
      <w:bookmarkEnd w:id="38"/>
      <w:bookmarkEnd w:id="39"/>
    </w:p>
    <w:p w14:paraId="0B36A168" w14:textId="77777777" w:rsidR="00D90E84" w:rsidRDefault="00D90E84" w:rsidP="001F290D">
      <w:pPr>
        <w:autoSpaceDE w:val="0"/>
        <w:autoSpaceDN w:val="0"/>
        <w:adjustRightInd w:val="0"/>
        <w:spacing w:after="0" w:line="240" w:lineRule="auto"/>
        <w:jc w:val="both"/>
        <w:rPr>
          <w:rFonts w:asciiTheme="majorHAnsi" w:hAnsiTheme="majorHAnsi" w:cs="Arial"/>
          <w:i w:val="0"/>
          <w:iCs w:val="0"/>
          <w:color w:val="000000"/>
          <w:lang w:bidi="ar-SA"/>
        </w:rPr>
      </w:pPr>
    </w:p>
    <w:p w14:paraId="49DAC6DB" w14:textId="77777777" w:rsidR="001F290D" w:rsidRP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Ponuditelj se pri izradi ponude mora pridržavati zahtjeva i uvjeta iz ove Dokumentacije. Propisani tekst Dokumentacije ne smije se mijenjati i nadopunjavati. Ponuda treba biti popunjena prema uputama iz Dokumentacije. </w:t>
      </w:r>
    </w:p>
    <w:p w14:paraId="690BA29D" w14:textId="77777777" w:rsid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p>
    <w:p w14:paraId="7E6A3FD1" w14:textId="77777777" w:rsid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Ponudu obavezno sačinjavaju: </w:t>
      </w:r>
    </w:p>
    <w:p w14:paraId="4D1F2C83" w14:textId="77777777" w:rsidR="00D90E84" w:rsidRPr="001F290D" w:rsidRDefault="00D90E84" w:rsidP="001F290D">
      <w:pPr>
        <w:autoSpaceDE w:val="0"/>
        <w:autoSpaceDN w:val="0"/>
        <w:adjustRightInd w:val="0"/>
        <w:spacing w:after="0" w:line="240" w:lineRule="auto"/>
        <w:jc w:val="both"/>
        <w:rPr>
          <w:rFonts w:asciiTheme="majorHAnsi" w:hAnsiTheme="majorHAnsi" w:cs="Arial"/>
          <w:i w:val="0"/>
          <w:iCs w:val="0"/>
          <w:color w:val="000000"/>
          <w:lang w:bidi="ar-SA"/>
        </w:rPr>
      </w:pPr>
    </w:p>
    <w:p w14:paraId="3FFB7388" w14:textId="77777777" w:rsidR="001F290D" w:rsidRPr="00D90E84" w:rsidRDefault="001F290D" w:rsidP="00D82785">
      <w:pPr>
        <w:pStyle w:val="ListParagraph"/>
        <w:numPr>
          <w:ilvl w:val="1"/>
          <w:numId w:val="4"/>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ESPD za ponuditelja, a u slučaju zajednice gospodarskih subjekata za svakog pojedinog člana zajednice, </w:t>
      </w:r>
    </w:p>
    <w:p w14:paraId="2C8C0F5C" w14:textId="77777777" w:rsidR="001F290D" w:rsidRPr="00D90E84" w:rsidRDefault="001F290D" w:rsidP="00D82785">
      <w:pPr>
        <w:pStyle w:val="ListParagraph"/>
        <w:numPr>
          <w:ilvl w:val="1"/>
          <w:numId w:val="4"/>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ESPD za svakog podugovaratelja i za svaki gospodarski subjekt na čiju se sposobnost oslanja ponuditelj ili zajednica gospodarskih subjekata sukladno ovoj dokumentaciji za nadmetanje, </w:t>
      </w:r>
    </w:p>
    <w:p w14:paraId="143605EE" w14:textId="77777777" w:rsidR="001F290D" w:rsidRPr="00D90E84" w:rsidRDefault="001F290D" w:rsidP="00D82785">
      <w:pPr>
        <w:pStyle w:val="ListParagraph"/>
        <w:numPr>
          <w:ilvl w:val="1"/>
          <w:numId w:val="4"/>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troškovnik </w:t>
      </w:r>
    </w:p>
    <w:p w14:paraId="778E3634" w14:textId="77777777" w:rsidR="00225AE0" w:rsidRDefault="001F290D" w:rsidP="00D82785">
      <w:pPr>
        <w:pStyle w:val="ListParagraph"/>
        <w:numPr>
          <w:ilvl w:val="1"/>
          <w:numId w:val="4"/>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Jamstvo za ozbiljnost ponude – </w:t>
      </w:r>
      <w:r w:rsidR="00983CB1">
        <w:rPr>
          <w:rFonts w:asciiTheme="majorHAnsi" w:hAnsiTheme="majorHAnsi" w:cs="Arial"/>
          <w:i w:val="0"/>
          <w:iCs w:val="0"/>
          <w:color w:val="000000"/>
          <w:lang w:bidi="ar-SA"/>
        </w:rPr>
        <w:t xml:space="preserve">bankarska garancija </w:t>
      </w:r>
      <w:r w:rsidRPr="00D90E84">
        <w:rPr>
          <w:rFonts w:asciiTheme="majorHAnsi" w:hAnsiTheme="majorHAnsi" w:cs="Arial"/>
          <w:i w:val="0"/>
          <w:iCs w:val="0"/>
          <w:color w:val="000000"/>
          <w:lang w:bidi="ar-SA"/>
        </w:rPr>
        <w:t xml:space="preserve">dostavlja se na način kako je navedeno </w:t>
      </w:r>
      <w:r w:rsidR="00983892" w:rsidRPr="00D90E84">
        <w:rPr>
          <w:rFonts w:asciiTheme="majorHAnsi" w:hAnsiTheme="majorHAnsi" w:cs="Arial"/>
          <w:i w:val="0"/>
          <w:iCs w:val="0"/>
          <w:color w:val="000000"/>
          <w:lang w:bidi="ar-SA"/>
        </w:rPr>
        <w:t>točkom 19. ove Dokumentacije ili</w:t>
      </w:r>
      <w:r w:rsidR="00D90E84">
        <w:rPr>
          <w:rFonts w:asciiTheme="majorHAnsi" w:hAnsiTheme="majorHAnsi" w:cs="Arial"/>
          <w:i w:val="0"/>
          <w:iCs w:val="0"/>
          <w:color w:val="000000"/>
          <w:lang w:bidi="ar-SA"/>
        </w:rPr>
        <w:t xml:space="preserve"> </w:t>
      </w:r>
      <w:r w:rsidR="00983892" w:rsidRPr="00D90E84">
        <w:rPr>
          <w:rFonts w:asciiTheme="majorHAnsi" w:hAnsiTheme="majorHAnsi" w:cs="Arial"/>
          <w:i w:val="0"/>
          <w:iCs w:val="0"/>
          <w:color w:val="000000"/>
          <w:lang w:bidi="ar-SA"/>
        </w:rPr>
        <w:t>dokaz o uplati novčanog pologa</w:t>
      </w:r>
    </w:p>
    <w:p w14:paraId="25C25251" w14:textId="77777777" w:rsidR="00D90E84" w:rsidRDefault="00225AE0" w:rsidP="00D82785">
      <w:pPr>
        <w:pStyle w:val="ListParagraph"/>
        <w:numPr>
          <w:ilvl w:val="1"/>
          <w:numId w:val="4"/>
        </w:num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Izjavu o tehničkom stručnjaku sukladno točki 23.DoN-a</w:t>
      </w:r>
      <w:r w:rsidR="001F290D" w:rsidRPr="00D90E84">
        <w:rPr>
          <w:rFonts w:asciiTheme="majorHAnsi" w:hAnsiTheme="majorHAnsi" w:cs="Arial"/>
          <w:i w:val="0"/>
          <w:iCs w:val="0"/>
          <w:color w:val="000000"/>
          <w:lang w:bidi="ar-SA"/>
        </w:rPr>
        <w:t xml:space="preserve"> </w:t>
      </w:r>
    </w:p>
    <w:p w14:paraId="2ADCB6C8" w14:textId="77777777" w:rsid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705CE9D3" w14:textId="77777777" w:rsidR="001F290D" w:rsidRP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1F290D">
        <w:rPr>
          <w:rFonts w:asciiTheme="majorHAnsi" w:eastAsiaTheme="minorEastAsia" w:hAnsiTheme="majorHAnsi"/>
          <w:i w:val="0"/>
          <w:iCs w:val="0"/>
          <w:color w:val="000000"/>
          <w:sz w:val="20"/>
          <w:szCs w:val="20"/>
          <w:lang w:bidi="ar-SA"/>
        </w:rPr>
        <w:t>Ponuda se izrađuje na način da čini cjelinu. Ako zbog opsega ili drugih objektivnih okolnosti ponuda ne može biti izrađena na način da čini cjelinu, onda se izrađuje u dva ili više dijelova.</w:t>
      </w:r>
    </w:p>
    <w:p w14:paraId="37833552" w14:textId="77777777" w:rsidR="007A66E9" w:rsidRDefault="007A66E9" w:rsidP="0019173D">
      <w:pPr>
        <w:pStyle w:val="Bodytext20"/>
        <w:shd w:val="clear" w:color="auto" w:fill="auto"/>
        <w:spacing w:after="0" w:line="240" w:lineRule="auto"/>
        <w:ind w:firstLine="0"/>
        <w:rPr>
          <w:rFonts w:asciiTheme="majorHAnsi" w:hAnsiTheme="majorHAnsi"/>
          <w:i w:val="0"/>
          <w:sz w:val="20"/>
          <w:szCs w:val="20"/>
        </w:rPr>
      </w:pPr>
    </w:p>
    <w:p w14:paraId="3FA15365"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Troškovnik se popunjava elektronički.</w:t>
      </w:r>
    </w:p>
    <w:p w14:paraId="2B0923E8" w14:textId="77777777" w:rsidR="001F290D" w:rsidRDefault="001F290D" w:rsidP="0019173D">
      <w:pPr>
        <w:pStyle w:val="Bodytext20"/>
        <w:shd w:val="clear" w:color="auto" w:fill="auto"/>
        <w:spacing w:after="0" w:line="240" w:lineRule="auto"/>
        <w:ind w:firstLine="0"/>
        <w:rPr>
          <w:rFonts w:asciiTheme="majorHAnsi" w:hAnsiTheme="majorHAnsi"/>
          <w:i w:val="0"/>
          <w:sz w:val="20"/>
          <w:szCs w:val="20"/>
        </w:rPr>
      </w:pPr>
    </w:p>
    <w:p w14:paraId="2D3BBCE5"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18B3496F" w14:textId="77777777" w:rsidR="001F290D" w:rsidRPr="00983892" w:rsidRDefault="009715EE" w:rsidP="00D82785">
      <w:pPr>
        <w:pStyle w:val="Heading3"/>
        <w:numPr>
          <w:ilvl w:val="0"/>
          <w:numId w:val="2"/>
        </w:numPr>
        <w:spacing w:before="0" w:after="0"/>
        <w:rPr>
          <w:i w:val="0"/>
        </w:rPr>
      </w:pPr>
      <w:bookmarkStart w:id="40" w:name="bookmark15"/>
      <w:bookmarkStart w:id="41" w:name="_Toc482002025"/>
      <w:r w:rsidRPr="0019173D">
        <w:rPr>
          <w:i w:val="0"/>
        </w:rPr>
        <w:t xml:space="preserve">NAČIN </w:t>
      </w:r>
      <w:r w:rsidR="001F290D">
        <w:rPr>
          <w:i w:val="0"/>
        </w:rPr>
        <w:t xml:space="preserve">ELEKTRONIČKE </w:t>
      </w:r>
      <w:r w:rsidRPr="0019173D">
        <w:rPr>
          <w:i w:val="0"/>
        </w:rPr>
        <w:t>DOSTAVE</w:t>
      </w:r>
      <w:bookmarkEnd w:id="40"/>
      <w:r w:rsidR="001F290D">
        <w:rPr>
          <w:i w:val="0"/>
        </w:rPr>
        <w:t xml:space="preserve"> PONUDE</w:t>
      </w:r>
      <w:bookmarkEnd w:id="41"/>
    </w:p>
    <w:p w14:paraId="3114EC1C" w14:textId="77777777" w:rsidR="00D90E84" w:rsidRDefault="00D90E84" w:rsidP="008F4B4A">
      <w:pPr>
        <w:autoSpaceDE w:val="0"/>
        <w:autoSpaceDN w:val="0"/>
        <w:adjustRightInd w:val="0"/>
        <w:spacing w:after="0" w:line="240" w:lineRule="auto"/>
        <w:jc w:val="both"/>
        <w:rPr>
          <w:rFonts w:asciiTheme="majorHAnsi" w:hAnsiTheme="majorHAnsi" w:cs="Arial"/>
          <w:i w:val="0"/>
          <w:iCs w:val="0"/>
          <w:color w:val="000000"/>
          <w:lang w:bidi="ar-SA"/>
        </w:rPr>
      </w:pPr>
    </w:p>
    <w:p w14:paraId="0AB2BE46" w14:textId="77777777" w:rsidR="001F290D" w:rsidRPr="00133D6C" w:rsidRDefault="001F290D" w:rsidP="008F4B4A">
      <w:pPr>
        <w:autoSpaceDE w:val="0"/>
        <w:autoSpaceDN w:val="0"/>
        <w:adjustRightInd w:val="0"/>
        <w:spacing w:after="0" w:line="240" w:lineRule="auto"/>
        <w:jc w:val="both"/>
        <w:rPr>
          <w:rFonts w:asciiTheme="majorHAnsi" w:hAnsiTheme="majorHAnsi" w:cs="Arial"/>
          <w:i w:val="0"/>
          <w:iCs w:val="0"/>
          <w:color w:val="000000"/>
          <w:lang w:val="de-DE" w:bidi="ar-SA"/>
        </w:rPr>
      </w:pPr>
      <w:r w:rsidRPr="00133D6C">
        <w:rPr>
          <w:rFonts w:asciiTheme="majorHAnsi" w:hAnsiTheme="majorHAnsi" w:cs="Arial"/>
          <w:i w:val="0"/>
          <w:iCs w:val="0"/>
          <w:color w:val="000000"/>
          <w:lang w:val="de-DE" w:bidi="ar-SA"/>
        </w:rPr>
        <w:t xml:space="preserve">Obvezna je elektronička dostava ponuda putem EOJN-e. Ponuditelj ne smije dostaviti ponudu u papirnatom obliku, osim jamstva za ozbiljnost ponude. </w:t>
      </w:r>
    </w:p>
    <w:p w14:paraId="063A3D94" w14:textId="77777777" w:rsidR="001F290D" w:rsidRPr="00133D6C" w:rsidRDefault="001F290D" w:rsidP="008F4B4A">
      <w:pPr>
        <w:autoSpaceDE w:val="0"/>
        <w:autoSpaceDN w:val="0"/>
        <w:adjustRightInd w:val="0"/>
        <w:spacing w:after="0" w:line="240" w:lineRule="auto"/>
        <w:jc w:val="both"/>
        <w:rPr>
          <w:rFonts w:asciiTheme="majorHAnsi" w:hAnsiTheme="majorHAnsi" w:cs="Arial"/>
          <w:i w:val="0"/>
          <w:iCs w:val="0"/>
          <w:color w:val="000000"/>
          <w:lang w:val="de-DE" w:bidi="ar-SA"/>
        </w:rPr>
      </w:pPr>
    </w:p>
    <w:p w14:paraId="03590872" w14:textId="77777777" w:rsid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33D6C">
        <w:rPr>
          <w:rFonts w:asciiTheme="majorHAnsi" w:hAnsiTheme="majorHAnsi" w:cs="Arial"/>
          <w:i w:val="0"/>
          <w:iCs w:val="0"/>
          <w:color w:val="000000"/>
          <w:lang w:val="de-DE" w:bidi="ar-SA"/>
        </w:rPr>
        <w:t xml:space="preserve">Naručitelj otklanja svaku odgovornost vezanu uz mogući neispravan rad EOJN-a Republike Hrvatske, zastoj u radu EOJN-a ili nemogućnost zainteresiranoga gospodarskog subjekta da ponudu u elektroničkom obliku dostavi u danome roku putem EOJN-a. </w:t>
      </w:r>
      <w:r w:rsidRPr="001F290D">
        <w:rPr>
          <w:rFonts w:asciiTheme="majorHAnsi" w:hAnsiTheme="majorHAnsi" w:cs="Arial"/>
          <w:i w:val="0"/>
          <w:iCs w:val="0"/>
          <w:color w:val="000000"/>
          <w:lang w:bidi="ar-SA"/>
        </w:rPr>
        <w:t xml:space="preserve">U slučaju nedostupnosti EOJN-a primijenit će se odredbe članaka 239. do 241. Zakona o javnoj nabavi. </w:t>
      </w:r>
    </w:p>
    <w:p w14:paraId="09A5C14E" w14:textId="77777777"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p>
    <w:p w14:paraId="36F5702E" w14:textId="77777777"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Elektronička dostava ponuda provodi se putem EOJN, vezujući se na elektroničku objavu poziva na nadmetanje te na elektronički pristup dokumentaciji za nadmetanje. </w:t>
      </w:r>
    </w:p>
    <w:p w14:paraId="00DD59F3" w14:textId="77777777" w:rsid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p>
    <w:p w14:paraId="46D06C76" w14:textId="77777777"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Prilikom elektroničke dostave ponuda, sva komunikacija, razmje</w:t>
      </w:r>
      <w:r w:rsidR="00D90E84">
        <w:rPr>
          <w:rFonts w:asciiTheme="majorHAnsi" w:hAnsiTheme="majorHAnsi" w:cs="Arial"/>
          <w:i w:val="0"/>
          <w:iCs w:val="0"/>
          <w:color w:val="000000"/>
          <w:lang w:bidi="ar-SA"/>
        </w:rPr>
        <w:t>na i pohrana informacija između</w:t>
      </w:r>
      <w:r>
        <w:rPr>
          <w:rFonts w:asciiTheme="majorHAnsi" w:hAnsiTheme="majorHAnsi" w:cs="Arial"/>
          <w:i w:val="0"/>
          <w:iCs w:val="0"/>
          <w:color w:val="000000"/>
          <w:lang w:bidi="ar-SA"/>
        </w:rPr>
        <w:t xml:space="preserve"> </w:t>
      </w:r>
      <w:r w:rsidRPr="001F290D">
        <w:rPr>
          <w:rFonts w:asciiTheme="majorHAnsi" w:hAnsiTheme="majorHAnsi" w:cs="Arial"/>
          <w:i w:val="0"/>
          <w:iCs w:val="0"/>
          <w:color w:val="000000"/>
          <w:lang w:bidi="ar-SA"/>
        </w:rPr>
        <w:t xml:space="preserve">ponuditelja i Naručitelja se na način da se očuva integritet podataka i tajnost ponuda. Priložena ponuda se nakon prilaganja automatski kriptira te do podataka iz predane elektroničke ponude nije moguće doći prije isteka roka za dostavu ponuda, odnosno, javnog otvaranja ponuda stoga će Stručno povjerenstvo Naručitelja imati uvid u sadržaj ponuda tek po isteku roka za njihovu dostavu. </w:t>
      </w:r>
    </w:p>
    <w:p w14:paraId="44DDB2A6" w14:textId="77777777" w:rsid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081B7010" w14:textId="77777777" w:rsidR="005C48E8" w:rsidRP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1F290D">
        <w:rPr>
          <w:rFonts w:asciiTheme="majorHAnsi" w:eastAsiaTheme="minorEastAsia" w:hAnsiTheme="majorHAnsi"/>
          <w:i w:val="0"/>
          <w:iCs w:val="0"/>
          <w:color w:val="000000"/>
          <w:sz w:val="20"/>
          <w:szCs w:val="20"/>
          <w:lang w:bidi="ar-SA"/>
        </w:rPr>
        <w:t>U slučaju da Naručitelj zaustavi postupak javne nabave povodom izjavljene žalbe na dokumentaciju za nadmetanje ili poništi postupak javne nabave prije isteka roka za dostavu ponuda, za sve ponude koje su u međuvremenu dostavljene elektronički, EOJN će trajno onemogućiti pristup tim ponudama i time osigurati da nitko nema uvid u sadržaj dostavljenih ponuda. U slučaju da se postupak nastavi, ponuditelji će morati ponovno dostaviti svoje ponude.</w:t>
      </w:r>
    </w:p>
    <w:p w14:paraId="1FA6BC8D" w14:textId="77777777" w:rsidR="001F290D" w:rsidRDefault="001F290D" w:rsidP="001F290D">
      <w:pPr>
        <w:pStyle w:val="Bodytext20"/>
        <w:shd w:val="clear" w:color="auto" w:fill="auto"/>
        <w:spacing w:after="0" w:line="240" w:lineRule="auto"/>
        <w:ind w:firstLine="0"/>
        <w:rPr>
          <w:rFonts w:asciiTheme="majorHAnsi" w:hAnsiTheme="majorHAnsi"/>
          <w:i w:val="0"/>
          <w:sz w:val="20"/>
          <w:szCs w:val="20"/>
        </w:rPr>
      </w:pPr>
    </w:p>
    <w:p w14:paraId="67CA5FF3" w14:textId="77777777" w:rsidR="00505738" w:rsidRDefault="00505738" w:rsidP="001F290D">
      <w:pPr>
        <w:pStyle w:val="Bodytext20"/>
        <w:shd w:val="clear" w:color="auto" w:fill="auto"/>
        <w:spacing w:after="0" w:line="240" w:lineRule="auto"/>
        <w:ind w:firstLine="0"/>
        <w:rPr>
          <w:rFonts w:asciiTheme="majorHAnsi" w:hAnsiTheme="majorHAnsi"/>
          <w:i w:val="0"/>
          <w:sz w:val="20"/>
          <w:szCs w:val="20"/>
        </w:rPr>
      </w:pPr>
    </w:p>
    <w:p w14:paraId="37D7E890" w14:textId="77777777" w:rsidR="001F290D" w:rsidRPr="008F4B4A" w:rsidRDefault="001F290D" w:rsidP="00D82785">
      <w:pPr>
        <w:pStyle w:val="Heading3"/>
        <w:numPr>
          <w:ilvl w:val="0"/>
          <w:numId w:val="2"/>
        </w:numPr>
        <w:rPr>
          <w:i w:val="0"/>
        </w:rPr>
      </w:pPr>
      <w:bookmarkStart w:id="42" w:name="_Toc482002026"/>
      <w:r w:rsidRPr="008F4B4A">
        <w:rPr>
          <w:i w:val="0"/>
        </w:rPr>
        <w:t>DOSTAVA DIJELA/DIJELOVA PONUDE U ZATVORENOJ OMOTNICI</w:t>
      </w:r>
      <w:bookmarkEnd w:id="42"/>
    </w:p>
    <w:p w14:paraId="7101B793" w14:textId="77777777"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Ukoliko pri elektroničkoj dostavi ponuda iz tehničkih razloga nije moguće sigurno povezivanje svih dijelova ponude, Naručitelj prihvaća dostavu u papirnatom obliku onih dijelova ponude koji se zbog svog oblika ne mogu dostaviti elektronički ili dijelova za čiju su izradu nužni posebni formati dokumenata koji nisu podržani kroz opće dostupne aplikacije ili dijelova za čiju su obradu nužni posebni formati dokumenata obuhvaćeni shemama licenciranih prava zbog kojih nisu dostupni za izravnu uporabu. </w:t>
      </w:r>
    </w:p>
    <w:p w14:paraId="69EC6561" w14:textId="77777777"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p>
    <w:p w14:paraId="2CFA387E" w14:textId="77777777"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Također, Ponuditelji u papirnatom obliku, u roku za dostavu ponuda, dostavljaju dokumente drugih tijela ili subjekata koji su važeći samo u izvorniku, poput traženih sredstava jamstva, odnosno jamstva za ozbiljnost ponude. </w:t>
      </w:r>
    </w:p>
    <w:p w14:paraId="16561617" w14:textId="77777777"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7F9A1B70" w14:textId="77777777" w:rsidR="001F290D"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F39B1">
        <w:rPr>
          <w:rFonts w:asciiTheme="majorHAnsi" w:eastAsiaTheme="minorEastAsia" w:hAnsiTheme="majorHAnsi"/>
          <w:i w:val="0"/>
          <w:iCs w:val="0"/>
          <w:color w:val="000000"/>
          <w:sz w:val="20"/>
          <w:szCs w:val="20"/>
          <w:lang w:bidi="ar-SA"/>
        </w:rPr>
        <w:t>U slučaju kada Ponuditelj uz elektroničku dostavu ponuda u papirnatom obliku dostavlja određene dokumente koji ne postoje u elektroničkom obliku, ponuditelj ih dostavlja u zatvorenoj omotnici na kojoj mora biti naznačeno: naziv predmeta nabave i evidencijski broj postupka, s istaknutom napomenom „</w:t>
      </w:r>
      <w:r w:rsidRPr="009F39B1">
        <w:rPr>
          <w:rFonts w:asciiTheme="majorHAnsi" w:eastAsiaTheme="minorEastAsia" w:hAnsiTheme="majorHAnsi"/>
          <w:i w:val="0"/>
          <w:color w:val="000000"/>
          <w:sz w:val="20"/>
          <w:szCs w:val="20"/>
          <w:lang w:bidi="ar-SA"/>
        </w:rPr>
        <w:t>dio/dijelovi ponude koji se dostavlja/ju odvojeno</w:t>
      </w:r>
      <w:r w:rsidRPr="009F39B1">
        <w:rPr>
          <w:rFonts w:asciiTheme="majorHAnsi" w:eastAsiaTheme="minorEastAsia" w:hAnsiTheme="majorHAnsi"/>
          <w:i w:val="0"/>
          <w:iCs w:val="0"/>
          <w:color w:val="000000"/>
          <w:sz w:val="20"/>
          <w:szCs w:val="20"/>
          <w:lang w:bidi="ar-SA"/>
        </w:rPr>
        <w:t>“.</w:t>
      </w:r>
    </w:p>
    <w:p w14:paraId="561B8289" w14:textId="77777777"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786B9C81" w14:textId="77777777" w:rsidR="00DD4084" w:rsidRPr="009F39B1" w:rsidRDefault="00DD4084" w:rsidP="000E4B81">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lastRenderedPageBreak/>
        <w:t xml:space="preserve">Zatvorenu omotnicu s dijelom/dijelovima ponude ponuditelj predaje neposredno ili preporučenom poštanskom pošiljkom na adresu Naručitelja, na kojoj mora biti naznačeno: </w:t>
      </w:r>
    </w:p>
    <w:p w14:paraId="535FFFCA" w14:textId="77777777"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24E4DD33" w14:textId="77777777"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F39B1">
        <w:rPr>
          <w:rFonts w:asciiTheme="majorHAnsi" w:eastAsiaTheme="minorEastAsia" w:hAnsiTheme="majorHAnsi"/>
          <w:i w:val="0"/>
          <w:iCs w:val="0"/>
          <w:color w:val="000000"/>
          <w:sz w:val="20"/>
          <w:szCs w:val="20"/>
          <w:lang w:bidi="ar-SA"/>
        </w:rPr>
        <w:t>- na prednjoj strani omotnice:</w:t>
      </w:r>
    </w:p>
    <w:p w14:paraId="7B06A7D1" w14:textId="77777777"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49610944" w14:textId="77777777" w:rsidR="000E4B81" w:rsidRPr="00C60106" w:rsidRDefault="000E4B81"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bCs/>
          <w:i w:val="0"/>
          <w:iCs w:val="0"/>
          <w:color w:val="000000"/>
          <w:lang w:bidi="ar-SA"/>
        </w:rPr>
      </w:pPr>
      <w:r w:rsidRPr="00C60106">
        <w:rPr>
          <w:rFonts w:asciiTheme="majorHAnsi" w:hAnsiTheme="majorHAnsi" w:cs="Arial"/>
          <w:b/>
          <w:bCs/>
          <w:i w:val="0"/>
          <w:iCs w:val="0"/>
          <w:color w:val="000000"/>
          <w:lang w:bidi="ar-SA"/>
        </w:rPr>
        <w:t>GRADITELJSKA ŠKOLA ČAKOVEC</w:t>
      </w:r>
    </w:p>
    <w:p w14:paraId="2AAD57C9" w14:textId="77777777" w:rsidR="000E4B81" w:rsidRDefault="000E4B81"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bCs/>
          <w:i w:val="0"/>
          <w:iCs w:val="0"/>
          <w:color w:val="000000"/>
          <w:lang w:bidi="ar-SA"/>
        </w:rPr>
      </w:pPr>
      <w:r w:rsidRPr="00C60106">
        <w:rPr>
          <w:rFonts w:asciiTheme="majorHAnsi" w:hAnsiTheme="majorHAnsi" w:cs="Arial"/>
          <w:b/>
          <w:bCs/>
          <w:i w:val="0"/>
          <w:iCs w:val="0"/>
          <w:color w:val="000000"/>
          <w:lang w:bidi="ar-SA"/>
        </w:rPr>
        <w:t>Športska 1, 40000 Čakovec</w:t>
      </w:r>
    </w:p>
    <w:p w14:paraId="570D8AF1" w14:textId="77777777" w:rsidR="00DD4084" w:rsidRPr="004B23EC" w:rsidRDefault="00DD4084"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i w:val="0"/>
          <w:iCs w:val="0"/>
          <w:color w:val="000000"/>
          <w:lang w:bidi="ar-SA"/>
        </w:rPr>
      </w:pPr>
      <w:r w:rsidRPr="009F39B1">
        <w:rPr>
          <w:rFonts w:asciiTheme="majorHAnsi" w:hAnsiTheme="majorHAnsi" w:cs="Arial"/>
          <w:b/>
          <w:bCs/>
          <w:i w:val="0"/>
          <w:iCs w:val="0"/>
          <w:color w:val="000000"/>
          <w:lang w:bidi="ar-SA"/>
        </w:rPr>
        <w:t xml:space="preserve">PONUDA ZA </w:t>
      </w:r>
      <w:r w:rsidRPr="004B23EC">
        <w:rPr>
          <w:rFonts w:asciiTheme="majorHAnsi" w:hAnsiTheme="majorHAnsi" w:cs="Arial"/>
          <w:b/>
          <w:bCs/>
          <w:i w:val="0"/>
          <w:iCs w:val="0"/>
          <w:color w:val="000000"/>
          <w:lang w:bidi="ar-SA"/>
        </w:rPr>
        <w:t>“</w:t>
      </w:r>
      <w:r w:rsidR="0076024D" w:rsidRPr="004B23EC">
        <w:rPr>
          <w:rFonts w:asciiTheme="majorHAnsi" w:hAnsiTheme="majorHAnsi"/>
          <w:b/>
          <w:i w:val="0"/>
        </w:rPr>
        <w:t>RADOVI NA ENERGETSKOJ OBNOVI UČENIČKOG DOMA GRADITELJSKE ŠKOLE ČAKOVEC</w:t>
      </w:r>
      <w:r w:rsidRPr="004B23EC">
        <w:rPr>
          <w:rFonts w:asciiTheme="majorHAnsi" w:hAnsiTheme="majorHAnsi"/>
          <w:b/>
          <w:i w:val="0"/>
        </w:rPr>
        <w:t>”</w:t>
      </w:r>
    </w:p>
    <w:p w14:paraId="3D981FFC" w14:textId="77777777" w:rsidR="00DD4084" w:rsidRPr="004B23EC" w:rsidRDefault="00DD4084"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i w:val="0"/>
          <w:iCs w:val="0"/>
          <w:color w:val="000000"/>
          <w:lang w:bidi="ar-SA"/>
        </w:rPr>
      </w:pPr>
      <w:r w:rsidRPr="004B23EC">
        <w:rPr>
          <w:rFonts w:asciiTheme="majorHAnsi" w:hAnsiTheme="majorHAnsi" w:cs="Arial"/>
          <w:b/>
          <w:bCs/>
          <w:i w:val="0"/>
          <w:iCs w:val="0"/>
          <w:color w:val="000000"/>
          <w:lang w:bidi="ar-SA"/>
        </w:rPr>
        <w:t xml:space="preserve">Evidencijski broj nabave: </w:t>
      </w:r>
    </w:p>
    <w:p w14:paraId="100FD79F" w14:textId="77777777" w:rsidR="00DD4084" w:rsidRPr="009F39B1" w:rsidRDefault="00DD4084"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Dio/dijelovi ponude koji se dostavljaju odvojeno“</w:t>
      </w:r>
    </w:p>
    <w:p w14:paraId="4ACFB6C4" w14:textId="77777777" w:rsidR="00DD4084" w:rsidRPr="009F39B1" w:rsidRDefault="00DD4084" w:rsidP="00DD4084">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jc w:val="center"/>
        <w:rPr>
          <w:rFonts w:asciiTheme="majorHAnsi" w:hAnsiTheme="majorHAnsi"/>
          <w:i w:val="0"/>
          <w:sz w:val="20"/>
          <w:szCs w:val="20"/>
        </w:rPr>
      </w:pPr>
      <w:r w:rsidRPr="009F39B1">
        <w:rPr>
          <w:rFonts w:asciiTheme="majorHAnsi" w:eastAsiaTheme="minorEastAsia" w:hAnsiTheme="majorHAnsi"/>
          <w:b/>
          <w:bCs/>
          <w:i w:val="0"/>
          <w:iCs w:val="0"/>
          <w:color w:val="000000"/>
          <w:sz w:val="20"/>
          <w:szCs w:val="20"/>
          <w:lang w:bidi="ar-SA"/>
        </w:rPr>
        <w:t>››NE OTVARAJ‹‹</w:t>
      </w:r>
    </w:p>
    <w:p w14:paraId="1DA36C66" w14:textId="77777777"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p>
    <w:p w14:paraId="21824DD0" w14:textId="77777777"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r w:rsidRPr="009F39B1">
        <w:rPr>
          <w:rFonts w:asciiTheme="majorHAnsi" w:hAnsiTheme="majorHAnsi"/>
          <w:i w:val="0"/>
          <w:sz w:val="20"/>
          <w:szCs w:val="20"/>
        </w:rPr>
        <w:t>- na poleđini ili u gornjem lijevom kutu omotnice:</w:t>
      </w:r>
    </w:p>
    <w:p w14:paraId="1EEFE65A" w14:textId="77777777"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p>
    <w:p w14:paraId="7464D09A" w14:textId="77777777" w:rsidR="00DD4084" w:rsidRPr="009F39B1" w:rsidRDefault="00DD4084" w:rsidP="00DD4084">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rPr>
          <w:rFonts w:asciiTheme="majorHAnsi" w:hAnsiTheme="majorHAnsi"/>
          <w:i w:val="0"/>
          <w:sz w:val="20"/>
          <w:szCs w:val="20"/>
        </w:rPr>
      </w:pPr>
      <w:r w:rsidRPr="009F39B1">
        <w:rPr>
          <w:rFonts w:asciiTheme="majorHAnsi" w:hAnsiTheme="majorHAnsi"/>
          <w:b/>
          <w:bCs/>
          <w:i w:val="0"/>
          <w:sz w:val="20"/>
          <w:szCs w:val="20"/>
        </w:rPr>
        <w:t>Naziv i adresa ponuditelja / zajednice ponuditelja/članova zajednice ponuditelja</w:t>
      </w:r>
    </w:p>
    <w:p w14:paraId="5AA38FD7" w14:textId="77777777" w:rsidR="001F290D" w:rsidRPr="009F39B1" w:rsidRDefault="001F290D" w:rsidP="001F290D">
      <w:pPr>
        <w:pStyle w:val="Bodytext20"/>
        <w:shd w:val="clear" w:color="auto" w:fill="auto"/>
        <w:spacing w:after="0" w:line="240" w:lineRule="auto"/>
        <w:ind w:firstLine="0"/>
        <w:rPr>
          <w:rFonts w:asciiTheme="majorHAnsi" w:hAnsiTheme="majorHAnsi"/>
          <w:i w:val="0"/>
          <w:sz w:val="20"/>
          <w:szCs w:val="20"/>
        </w:rPr>
      </w:pPr>
    </w:p>
    <w:p w14:paraId="4FD21A86" w14:textId="77777777" w:rsidR="00DD4084" w:rsidRDefault="00DD4084" w:rsidP="001F290D">
      <w:pPr>
        <w:pStyle w:val="Bodytext20"/>
        <w:shd w:val="clear" w:color="auto" w:fill="auto"/>
        <w:spacing w:after="0" w:line="240" w:lineRule="auto"/>
        <w:ind w:firstLine="0"/>
        <w:rPr>
          <w:rFonts w:asciiTheme="majorHAnsi" w:hAnsiTheme="majorHAnsi"/>
          <w:i w:val="0"/>
          <w:sz w:val="20"/>
          <w:szCs w:val="20"/>
        </w:rPr>
      </w:pPr>
      <w:r w:rsidRPr="009F39B1">
        <w:rPr>
          <w:rFonts w:asciiTheme="majorHAnsi" w:hAnsiTheme="majorHAnsi"/>
          <w:i w:val="0"/>
          <w:sz w:val="20"/>
          <w:szCs w:val="20"/>
        </w:rPr>
        <w:t>U slučaju dostave dijela/dijelova ponude odvojeno u papirnatom obliku, kao vrijeme dostave ponude uzima se vrijeme zaprimanja ponude putem Elektroničkog oglasnika javne nabave (elektroničke ponude).</w:t>
      </w:r>
    </w:p>
    <w:p w14:paraId="4A506457" w14:textId="77777777" w:rsidR="007C055F" w:rsidRDefault="007C055F" w:rsidP="001F290D">
      <w:pPr>
        <w:pStyle w:val="Bodytext20"/>
        <w:shd w:val="clear" w:color="auto" w:fill="auto"/>
        <w:spacing w:after="0" w:line="240" w:lineRule="auto"/>
        <w:ind w:firstLine="0"/>
        <w:rPr>
          <w:rFonts w:asciiTheme="majorHAnsi" w:hAnsiTheme="majorHAnsi"/>
          <w:i w:val="0"/>
          <w:sz w:val="20"/>
          <w:szCs w:val="20"/>
        </w:rPr>
      </w:pPr>
    </w:p>
    <w:p w14:paraId="0DE7504F" w14:textId="77777777" w:rsidR="00505738" w:rsidRPr="009F39B1" w:rsidRDefault="00505738" w:rsidP="001F290D">
      <w:pPr>
        <w:pStyle w:val="Bodytext20"/>
        <w:shd w:val="clear" w:color="auto" w:fill="auto"/>
        <w:spacing w:after="0" w:line="240" w:lineRule="auto"/>
        <w:ind w:firstLine="0"/>
        <w:rPr>
          <w:rFonts w:asciiTheme="majorHAnsi" w:hAnsiTheme="majorHAnsi"/>
          <w:i w:val="0"/>
          <w:sz w:val="20"/>
          <w:szCs w:val="20"/>
        </w:rPr>
      </w:pPr>
    </w:p>
    <w:p w14:paraId="1A749EBA" w14:textId="77777777" w:rsidR="002A51AB" w:rsidRPr="0019173D" w:rsidRDefault="009715EE" w:rsidP="00D82785">
      <w:pPr>
        <w:pStyle w:val="Heading3"/>
        <w:numPr>
          <w:ilvl w:val="0"/>
          <w:numId w:val="2"/>
        </w:numPr>
        <w:spacing w:before="0" w:after="0"/>
        <w:rPr>
          <w:i w:val="0"/>
        </w:rPr>
      </w:pPr>
      <w:bookmarkStart w:id="43" w:name="bookmark16"/>
      <w:bookmarkStart w:id="44" w:name="_Toc482002027"/>
      <w:r w:rsidRPr="0019173D">
        <w:rPr>
          <w:i w:val="0"/>
        </w:rPr>
        <w:t>DOPUSTIVOST VARIJANTE PONUDA</w:t>
      </w:r>
      <w:bookmarkEnd w:id="43"/>
      <w:bookmarkEnd w:id="44"/>
    </w:p>
    <w:p w14:paraId="06FA008B" w14:textId="77777777"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14:paraId="3FF38619"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Varijante ponuda nisu dopuštene.</w:t>
      </w:r>
    </w:p>
    <w:p w14:paraId="7C6C505C" w14:textId="77777777" w:rsidR="005C48E8" w:rsidRDefault="005C48E8" w:rsidP="0019173D">
      <w:pPr>
        <w:pStyle w:val="Bodytext20"/>
        <w:shd w:val="clear" w:color="auto" w:fill="auto"/>
        <w:spacing w:after="0" w:line="240" w:lineRule="auto"/>
        <w:ind w:firstLine="0"/>
        <w:rPr>
          <w:rFonts w:asciiTheme="majorHAnsi" w:hAnsiTheme="majorHAnsi"/>
          <w:i w:val="0"/>
          <w:sz w:val="20"/>
          <w:szCs w:val="20"/>
        </w:rPr>
      </w:pPr>
    </w:p>
    <w:p w14:paraId="717FF89A"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6253CD1C" w14:textId="77777777" w:rsidR="002A51AB" w:rsidRPr="0019173D" w:rsidRDefault="009715EE" w:rsidP="00D82785">
      <w:pPr>
        <w:pStyle w:val="Heading3"/>
        <w:numPr>
          <w:ilvl w:val="0"/>
          <w:numId w:val="2"/>
        </w:numPr>
        <w:spacing w:before="0" w:after="0"/>
        <w:rPr>
          <w:i w:val="0"/>
        </w:rPr>
      </w:pPr>
      <w:bookmarkStart w:id="45" w:name="bookmark17"/>
      <w:bookmarkStart w:id="46" w:name="_Toc482002028"/>
      <w:r w:rsidRPr="0019173D">
        <w:rPr>
          <w:i w:val="0"/>
        </w:rPr>
        <w:t>NAČIN ODREĐIVANJA CIJENE PONUDE</w:t>
      </w:r>
      <w:bookmarkEnd w:id="45"/>
      <w:bookmarkEnd w:id="46"/>
    </w:p>
    <w:p w14:paraId="43F09665" w14:textId="77777777"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14:paraId="7FC677C1" w14:textId="77777777" w:rsidR="00795731"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Cijena ponude je nepromjenjiva za vrijeme trajanja ugovora. Cijena se piše brojkama. U cijenu ponude bez PDV-a moraju biti uračunati svi troškovi i popusti</w:t>
      </w:r>
      <w:r w:rsidR="00795731">
        <w:rPr>
          <w:rFonts w:asciiTheme="majorHAnsi" w:hAnsiTheme="majorHAnsi"/>
          <w:i w:val="0"/>
          <w:sz w:val="20"/>
          <w:szCs w:val="20"/>
        </w:rPr>
        <w:t>.</w:t>
      </w:r>
    </w:p>
    <w:p w14:paraId="7BED29DC" w14:textId="77777777"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14:paraId="546BDBC6"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U obrazac ponudbenog lista potrebno je unijeti ukupnu cijenu ponude - cijenu bez PDV-a, iznos PDV-a te sveukupnu cijenu ponude s PDV-om.</w:t>
      </w:r>
    </w:p>
    <w:p w14:paraId="48DB28B3" w14:textId="77777777"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14:paraId="1AB538D7"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U troškovnik je potrebno unijeti jediničnu cijenu stavke bez PDV-a, ukupni iznos stavke (jedinična cijena x količina), ukupni iznos cijene ponude bez PDV-a.</w:t>
      </w:r>
    </w:p>
    <w:p w14:paraId="35525378" w14:textId="77777777"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14:paraId="3258E163"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Ako ponuditelj nije u sustavu PDV-a ili je predmet nabave oslobođen PDV-a, mjesto predviđeno za upis iznosa PDV-a ostavlja se prazno a na mjesto predviđeno za upis cijene ponude s PDV-om upisuje se isti iznos kao što je upisan na mjestu predviđenom za upis cijene ponude bez PDV-a.</w:t>
      </w:r>
    </w:p>
    <w:p w14:paraId="16CB4EAF" w14:textId="77777777"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14:paraId="10966080"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Sve </w:t>
      </w:r>
      <w:r w:rsidR="00795731">
        <w:rPr>
          <w:rFonts w:asciiTheme="majorHAnsi" w:hAnsiTheme="majorHAnsi"/>
          <w:i w:val="0"/>
          <w:sz w:val="20"/>
          <w:szCs w:val="20"/>
        </w:rPr>
        <w:t xml:space="preserve">tražene </w:t>
      </w:r>
      <w:r w:rsidRPr="0019173D">
        <w:rPr>
          <w:rFonts w:asciiTheme="majorHAnsi" w:hAnsiTheme="majorHAnsi"/>
          <w:i w:val="0"/>
          <w:sz w:val="20"/>
          <w:szCs w:val="20"/>
        </w:rPr>
        <w:t>stavke troškovnika obavezno moraju biti popunjene.</w:t>
      </w:r>
    </w:p>
    <w:p w14:paraId="7400C891" w14:textId="77777777" w:rsidR="005C48E8" w:rsidRDefault="005C48E8" w:rsidP="0019173D">
      <w:pPr>
        <w:pStyle w:val="Bodytext20"/>
        <w:shd w:val="clear" w:color="auto" w:fill="auto"/>
        <w:spacing w:after="0" w:line="240" w:lineRule="auto"/>
        <w:ind w:firstLine="0"/>
        <w:rPr>
          <w:rFonts w:asciiTheme="majorHAnsi" w:hAnsiTheme="majorHAnsi"/>
          <w:i w:val="0"/>
          <w:sz w:val="20"/>
          <w:szCs w:val="20"/>
        </w:rPr>
      </w:pPr>
    </w:p>
    <w:p w14:paraId="0E6F1B53"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5D1B5A1C" w14:textId="77777777" w:rsidR="002A51AB" w:rsidRPr="0019173D" w:rsidRDefault="009715EE" w:rsidP="00D82785">
      <w:pPr>
        <w:pStyle w:val="Heading3"/>
        <w:numPr>
          <w:ilvl w:val="0"/>
          <w:numId w:val="2"/>
        </w:numPr>
        <w:spacing w:before="0" w:after="0"/>
        <w:rPr>
          <w:i w:val="0"/>
        </w:rPr>
      </w:pPr>
      <w:bookmarkStart w:id="47" w:name="bookmark18"/>
      <w:bookmarkStart w:id="48" w:name="_Toc482002029"/>
      <w:r w:rsidRPr="0019173D">
        <w:rPr>
          <w:i w:val="0"/>
        </w:rPr>
        <w:t>VALUTA PONUDE</w:t>
      </w:r>
      <w:bookmarkEnd w:id="47"/>
      <w:bookmarkEnd w:id="48"/>
    </w:p>
    <w:p w14:paraId="7D5CD2B0" w14:textId="77777777"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14:paraId="6D0BA711"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Cijena ponude izražava se u </w:t>
      </w:r>
      <w:r w:rsidR="00DD4084">
        <w:rPr>
          <w:rFonts w:asciiTheme="majorHAnsi" w:hAnsiTheme="majorHAnsi"/>
          <w:i w:val="0"/>
          <w:sz w:val="20"/>
          <w:szCs w:val="20"/>
        </w:rPr>
        <w:t xml:space="preserve">hrvatskim </w:t>
      </w:r>
      <w:r w:rsidRPr="0019173D">
        <w:rPr>
          <w:rFonts w:asciiTheme="majorHAnsi" w:hAnsiTheme="majorHAnsi"/>
          <w:i w:val="0"/>
          <w:sz w:val="20"/>
          <w:szCs w:val="20"/>
        </w:rPr>
        <w:t>kunama.</w:t>
      </w:r>
    </w:p>
    <w:p w14:paraId="73151E33" w14:textId="77777777" w:rsidR="005C48E8" w:rsidRDefault="005C48E8" w:rsidP="0019173D">
      <w:pPr>
        <w:pStyle w:val="Bodytext20"/>
        <w:shd w:val="clear" w:color="auto" w:fill="auto"/>
        <w:spacing w:after="0" w:line="240" w:lineRule="auto"/>
        <w:ind w:firstLine="0"/>
        <w:rPr>
          <w:rFonts w:asciiTheme="majorHAnsi" w:hAnsiTheme="majorHAnsi"/>
          <w:i w:val="0"/>
          <w:sz w:val="20"/>
          <w:szCs w:val="20"/>
        </w:rPr>
      </w:pPr>
    </w:p>
    <w:p w14:paraId="4B790ACB"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0C348171" w14:textId="77777777" w:rsidR="002A51AB" w:rsidRPr="0019173D" w:rsidRDefault="009715EE" w:rsidP="00D82785">
      <w:pPr>
        <w:pStyle w:val="Heading3"/>
        <w:numPr>
          <w:ilvl w:val="0"/>
          <w:numId w:val="2"/>
        </w:numPr>
        <w:spacing w:before="0" w:after="0"/>
        <w:rPr>
          <w:i w:val="0"/>
        </w:rPr>
      </w:pPr>
      <w:bookmarkStart w:id="49" w:name="bookmark19"/>
      <w:bookmarkStart w:id="50" w:name="_Toc482002030"/>
      <w:r w:rsidRPr="0019173D">
        <w:rPr>
          <w:i w:val="0"/>
        </w:rPr>
        <w:t>KRITERIJ ZA ODABIR PONUDE</w:t>
      </w:r>
      <w:bookmarkEnd w:id="49"/>
      <w:bookmarkEnd w:id="50"/>
    </w:p>
    <w:p w14:paraId="555689B7" w14:textId="77777777"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14:paraId="73EE1E20" w14:textId="77777777"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Kriterij za odabir ponude je </w:t>
      </w:r>
      <w:r w:rsidRPr="0019173D">
        <w:rPr>
          <w:rFonts w:asciiTheme="majorHAnsi" w:hAnsiTheme="majorHAnsi"/>
          <w:b/>
          <w:i w:val="0"/>
          <w:sz w:val="20"/>
          <w:szCs w:val="20"/>
        </w:rPr>
        <w:t>ekonomski najpovoljnija ponuda</w:t>
      </w:r>
      <w:r w:rsidRPr="0019173D">
        <w:rPr>
          <w:rFonts w:asciiTheme="majorHAnsi" w:hAnsiTheme="majorHAnsi"/>
          <w:i w:val="0"/>
          <w:sz w:val="20"/>
          <w:szCs w:val="20"/>
        </w:rPr>
        <w:t>.</w:t>
      </w:r>
    </w:p>
    <w:p w14:paraId="11069A01" w14:textId="77777777" w:rsidR="006672F1" w:rsidRDefault="006672F1" w:rsidP="0019173D">
      <w:pPr>
        <w:pStyle w:val="Bodytext20"/>
        <w:shd w:val="clear" w:color="auto" w:fill="auto"/>
        <w:spacing w:after="0" w:line="240" w:lineRule="auto"/>
        <w:ind w:firstLine="0"/>
        <w:rPr>
          <w:rFonts w:asciiTheme="majorHAnsi" w:hAnsiTheme="majorHAnsi"/>
          <w:i w:val="0"/>
          <w:sz w:val="20"/>
          <w:szCs w:val="20"/>
        </w:rPr>
      </w:pPr>
    </w:p>
    <w:p w14:paraId="454ECCE3" w14:textId="77777777" w:rsidR="006672F1" w:rsidRDefault="006672F1" w:rsidP="0019173D">
      <w:pPr>
        <w:pStyle w:val="Bodytext20"/>
        <w:shd w:val="clear" w:color="auto" w:fill="auto"/>
        <w:spacing w:after="0" w:line="240" w:lineRule="auto"/>
        <w:ind w:firstLine="0"/>
        <w:rPr>
          <w:rFonts w:asciiTheme="majorHAnsi" w:hAnsiTheme="majorHAnsi"/>
          <w:i w:val="0"/>
          <w:sz w:val="20"/>
          <w:szCs w:val="20"/>
        </w:rPr>
      </w:pPr>
      <w:r w:rsidRPr="006672F1">
        <w:rPr>
          <w:rFonts w:asciiTheme="majorHAnsi" w:hAnsiTheme="majorHAnsi"/>
          <w:i w:val="0"/>
          <w:sz w:val="20"/>
          <w:szCs w:val="20"/>
        </w:rPr>
        <w:t>Ekonomski najpovoljnija ponuda predstavlja omjer cijene i kvalitete te je u nastavku dana tablica relativnih pondera koji se će dodjeljivati po pojedinom kriteriju.</w:t>
      </w:r>
    </w:p>
    <w:p w14:paraId="7B1706F7" w14:textId="77777777" w:rsidR="006672F1" w:rsidRDefault="006672F1" w:rsidP="0019173D">
      <w:pPr>
        <w:pStyle w:val="Bodytext20"/>
        <w:shd w:val="clear" w:color="auto" w:fill="auto"/>
        <w:spacing w:after="0" w:line="240" w:lineRule="auto"/>
        <w:ind w:firstLine="0"/>
        <w:rPr>
          <w:rFonts w:asciiTheme="majorHAnsi" w:hAnsiTheme="majorHAnsi"/>
          <w:i w:val="0"/>
          <w:sz w:val="20"/>
          <w:szCs w:val="20"/>
        </w:rPr>
      </w:pPr>
    </w:p>
    <w:tbl>
      <w:tblPr>
        <w:tblStyle w:val="TableGrid"/>
        <w:tblW w:w="0" w:type="auto"/>
        <w:tblLook w:val="04A0" w:firstRow="1" w:lastRow="0" w:firstColumn="1" w:lastColumn="0" w:noHBand="0" w:noVBand="1"/>
      </w:tblPr>
      <w:tblGrid>
        <w:gridCol w:w="3794"/>
        <w:gridCol w:w="3118"/>
        <w:gridCol w:w="2376"/>
      </w:tblGrid>
      <w:tr w:rsidR="006672F1" w:rsidRPr="006672F1" w14:paraId="6C00A1A0" w14:textId="77777777" w:rsidTr="006672F1">
        <w:tc>
          <w:tcPr>
            <w:tcW w:w="3794" w:type="dxa"/>
            <w:shd w:val="clear" w:color="auto" w:fill="B8CCE4" w:themeFill="accent1" w:themeFillTint="66"/>
            <w:vAlign w:val="center"/>
          </w:tcPr>
          <w:p w14:paraId="3D731E27" w14:textId="77777777" w:rsidR="006672F1" w:rsidRPr="006672F1" w:rsidRDefault="006672F1" w:rsidP="006672F1">
            <w:pPr>
              <w:jc w:val="center"/>
              <w:rPr>
                <w:rFonts w:asciiTheme="majorHAnsi" w:eastAsia="Times New Roman" w:hAnsiTheme="majorHAnsi"/>
                <w:b/>
                <w:i w:val="0"/>
                <w:lang w:eastAsia="hr-HR"/>
              </w:rPr>
            </w:pPr>
            <w:r w:rsidRPr="006672F1">
              <w:rPr>
                <w:rFonts w:asciiTheme="majorHAnsi" w:eastAsia="Times New Roman" w:hAnsiTheme="majorHAnsi"/>
                <w:b/>
                <w:i w:val="0"/>
                <w:lang w:eastAsia="hr-HR"/>
              </w:rPr>
              <w:t>KRITERIJ</w:t>
            </w:r>
          </w:p>
        </w:tc>
        <w:tc>
          <w:tcPr>
            <w:tcW w:w="3118" w:type="dxa"/>
            <w:shd w:val="clear" w:color="auto" w:fill="B8CCE4" w:themeFill="accent1" w:themeFillTint="66"/>
            <w:vAlign w:val="center"/>
          </w:tcPr>
          <w:p w14:paraId="045891B8" w14:textId="77777777" w:rsidR="006672F1" w:rsidRPr="006672F1" w:rsidRDefault="006672F1" w:rsidP="006672F1">
            <w:pPr>
              <w:jc w:val="center"/>
              <w:rPr>
                <w:rFonts w:asciiTheme="majorHAnsi" w:eastAsia="Times New Roman" w:hAnsiTheme="majorHAnsi"/>
                <w:b/>
                <w:i w:val="0"/>
                <w:lang w:eastAsia="hr-HR"/>
              </w:rPr>
            </w:pPr>
            <w:r w:rsidRPr="006672F1">
              <w:rPr>
                <w:rFonts w:asciiTheme="majorHAnsi" w:eastAsia="Times New Roman" w:hAnsiTheme="majorHAnsi"/>
                <w:b/>
                <w:i w:val="0"/>
                <w:lang w:eastAsia="hr-HR"/>
              </w:rPr>
              <w:t>MAKSIMALNI RELATIVNI ZNAČAJ</w:t>
            </w:r>
          </w:p>
        </w:tc>
        <w:tc>
          <w:tcPr>
            <w:tcW w:w="2376" w:type="dxa"/>
            <w:shd w:val="clear" w:color="auto" w:fill="B8CCE4" w:themeFill="accent1" w:themeFillTint="66"/>
            <w:vAlign w:val="center"/>
          </w:tcPr>
          <w:p w14:paraId="54DAE143" w14:textId="77777777" w:rsidR="006672F1" w:rsidRPr="006672F1" w:rsidRDefault="006672F1" w:rsidP="006672F1">
            <w:pPr>
              <w:jc w:val="center"/>
              <w:rPr>
                <w:rFonts w:asciiTheme="majorHAnsi" w:eastAsia="Times New Roman" w:hAnsiTheme="majorHAnsi"/>
                <w:b/>
                <w:i w:val="0"/>
                <w:lang w:eastAsia="hr-HR"/>
              </w:rPr>
            </w:pPr>
            <w:r w:rsidRPr="006672F1">
              <w:rPr>
                <w:rFonts w:asciiTheme="majorHAnsi" w:eastAsia="Times New Roman" w:hAnsiTheme="majorHAnsi"/>
                <w:b/>
                <w:i w:val="0"/>
                <w:lang w:eastAsia="hr-HR"/>
              </w:rPr>
              <w:t>MAKSIMALNI BROJ BODOVA</w:t>
            </w:r>
          </w:p>
        </w:tc>
      </w:tr>
      <w:tr w:rsidR="006672F1" w:rsidRPr="006672F1" w14:paraId="564A8B55" w14:textId="77777777" w:rsidTr="006672F1">
        <w:tc>
          <w:tcPr>
            <w:tcW w:w="9288" w:type="dxa"/>
            <w:gridSpan w:val="3"/>
          </w:tcPr>
          <w:p w14:paraId="6F45729B" w14:textId="77777777" w:rsidR="006672F1" w:rsidRPr="006672F1" w:rsidRDefault="006672F1" w:rsidP="006672F1">
            <w:pPr>
              <w:rPr>
                <w:rFonts w:asciiTheme="majorHAnsi" w:eastAsia="Times New Roman" w:hAnsiTheme="majorHAnsi"/>
                <w:b/>
                <w:i w:val="0"/>
                <w:lang w:eastAsia="hr-HR"/>
              </w:rPr>
            </w:pPr>
            <w:r w:rsidRPr="006672F1">
              <w:rPr>
                <w:rFonts w:asciiTheme="majorHAnsi" w:eastAsia="Times New Roman" w:hAnsiTheme="majorHAnsi"/>
                <w:b/>
                <w:i w:val="0"/>
                <w:lang w:eastAsia="hr-HR"/>
              </w:rPr>
              <w:t xml:space="preserve">1. CIJENA </w:t>
            </w:r>
          </w:p>
        </w:tc>
      </w:tr>
      <w:tr w:rsidR="006672F1" w:rsidRPr="006672F1" w14:paraId="0586F6DF" w14:textId="77777777" w:rsidTr="006672F1">
        <w:tc>
          <w:tcPr>
            <w:tcW w:w="3794" w:type="dxa"/>
          </w:tcPr>
          <w:p w14:paraId="04D032CB" w14:textId="77777777" w:rsidR="006672F1" w:rsidRPr="006672F1" w:rsidRDefault="006672F1" w:rsidP="006672F1">
            <w:pPr>
              <w:rPr>
                <w:rFonts w:asciiTheme="majorHAnsi" w:eastAsia="Times New Roman" w:hAnsiTheme="majorHAnsi"/>
                <w:i w:val="0"/>
                <w:lang w:eastAsia="hr-HR"/>
              </w:rPr>
            </w:pPr>
            <w:r w:rsidRPr="006672F1">
              <w:rPr>
                <w:rFonts w:asciiTheme="majorHAnsi" w:eastAsia="Times New Roman" w:hAnsiTheme="majorHAnsi"/>
                <w:i w:val="0"/>
                <w:lang w:eastAsia="hr-HR"/>
              </w:rPr>
              <w:t>1.1. Cijena ponude</w:t>
            </w:r>
          </w:p>
        </w:tc>
        <w:tc>
          <w:tcPr>
            <w:tcW w:w="3118" w:type="dxa"/>
          </w:tcPr>
          <w:p w14:paraId="42395356" w14:textId="77777777" w:rsidR="006672F1" w:rsidRPr="006672F1" w:rsidRDefault="006672F1" w:rsidP="006672F1">
            <w:pPr>
              <w:jc w:val="center"/>
              <w:rPr>
                <w:rFonts w:asciiTheme="majorHAnsi" w:eastAsia="Times New Roman" w:hAnsiTheme="majorHAnsi"/>
                <w:i w:val="0"/>
                <w:lang w:eastAsia="hr-HR"/>
              </w:rPr>
            </w:pPr>
            <w:r>
              <w:rPr>
                <w:rFonts w:asciiTheme="majorHAnsi" w:eastAsia="Times New Roman" w:hAnsiTheme="majorHAnsi"/>
                <w:i w:val="0"/>
                <w:lang w:eastAsia="hr-HR"/>
              </w:rPr>
              <w:t>8</w:t>
            </w:r>
            <w:r w:rsidRPr="006672F1">
              <w:rPr>
                <w:rFonts w:asciiTheme="majorHAnsi" w:eastAsia="Times New Roman" w:hAnsiTheme="majorHAnsi"/>
                <w:i w:val="0"/>
                <w:lang w:eastAsia="hr-HR"/>
              </w:rPr>
              <w:t>0%</w:t>
            </w:r>
          </w:p>
        </w:tc>
        <w:tc>
          <w:tcPr>
            <w:tcW w:w="2376" w:type="dxa"/>
          </w:tcPr>
          <w:p w14:paraId="2C3EEFEC" w14:textId="77777777" w:rsidR="006672F1" w:rsidRPr="006672F1" w:rsidRDefault="006672F1" w:rsidP="006672F1">
            <w:pPr>
              <w:jc w:val="center"/>
              <w:rPr>
                <w:rFonts w:asciiTheme="majorHAnsi" w:eastAsia="Times New Roman" w:hAnsiTheme="majorHAnsi"/>
                <w:i w:val="0"/>
                <w:lang w:eastAsia="hr-HR"/>
              </w:rPr>
            </w:pPr>
            <w:r>
              <w:rPr>
                <w:rFonts w:asciiTheme="majorHAnsi" w:eastAsia="Times New Roman" w:hAnsiTheme="majorHAnsi"/>
                <w:i w:val="0"/>
                <w:lang w:eastAsia="hr-HR"/>
              </w:rPr>
              <w:t>8</w:t>
            </w:r>
            <w:r w:rsidRPr="006672F1">
              <w:rPr>
                <w:rFonts w:asciiTheme="majorHAnsi" w:eastAsia="Times New Roman" w:hAnsiTheme="majorHAnsi"/>
                <w:i w:val="0"/>
                <w:lang w:eastAsia="hr-HR"/>
              </w:rPr>
              <w:t>0</w:t>
            </w:r>
          </w:p>
        </w:tc>
      </w:tr>
      <w:tr w:rsidR="006672F1" w:rsidRPr="006672F1" w14:paraId="5800980C" w14:textId="77777777" w:rsidTr="006672F1">
        <w:tc>
          <w:tcPr>
            <w:tcW w:w="9288" w:type="dxa"/>
            <w:gridSpan w:val="3"/>
          </w:tcPr>
          <w:p w14:paraId="25B97D17" w14:textId="77777777" w:rsidR="006672F1" w:rsidRPr="006672F1" w:rsidRDefault="006672F1" w:rsidP="006672F1">
            <w:pPr>
              <w:rPr>
                <w:rFonts w:asciiTheme="majorHAnsi" w:eastAsia="Times New Roman" w:hAnsiTheme="majorHAnsi"/>
                <w:b/>
                <w:i w:val="0"/>
                <w:lang w:eastAsia="hr-HR"/>
              </w:rPr>
            </w:pPr>
            <w:r w:rsidRPr="006672F1">
              <w:rPr>
                <w:rFonts w:asciiTheme="majorHAnsi" w:eastAsia="Times New Roman" w:hAnsiTheme="majorHAnsi"/>
                <w:b/>
                <w:i w:val="0"/>
                <w:lang w:eastAsia="hr-HR"/>
              </w:rPr>
              <w:t>2. DODATNI KRITERIJI</w:t>
            </w:r>
          </w:p>
        </w:tc>
      </w:tr>
      <w:tr w:rsidR="006672F1" w:rsidRPr="006672F1" w14:paraId="1EA817FB" w14:textId="77777777" w:rsidTr="006672F1">
        <w:tc>
          <w:tcPr>
            <w:tcW w:w="3794" w:type="dxa"/>
          </w:tcPr>
          <w:p w14:paraId="29D5E325" w14:textId="77777777" w:rsidR="006672F1" w:rsidRPr="006672F1" w:rsidRDefault="006672F1" w:rsidP="00E6441F">
            <w:pPr>
              <w:rPr>
                <w:rFonts w:asciiTheme="majorHAnsi" w:eastAsia="Times New Roman" w:hAnsiTheme="majorHAnsi"/>
                <w:i w:val="0"/>
                <w:lang w:eastAsia="hr-HR"/>
              </w:rPr>
            </w:pPr>
            <w:r w:rsidRPr="006672F1">
              <w:rPr>
                <w:rFonts w:asciiTheme="majorHAnsi" w:eastAsia="Times New Roman" w:hAnsiTheme="majorHAnsi"/>
                <w:i w:val="0"/>
                <w:lang w:eastAsia="hr-HR"/>
              </w:rPr>
              <w:t xml:space="preserve">2.1. </w:t>
            </w:r>
            <w:r w:rsidR="00E6441F" w:rsidRPr="00E6441F">
              <w:rPr>
                <w:rFonts w:asciiTheme="majorHAnsi" w:eastAsia="Times New Roman" w:hAnsiTheme="majorHAnsi"/>
                <w:i w:val="0"/>
                <w:lang w:eastAsia="hr-HR"/>
              </w:rPr>
              <w:t xml:space="preserve">Iskustvo tehničkog stručnjaka kojeg će angažirati za izvedbu radova i koji će </w:t>
            </w:r>
            <w:r w:rsidR="00E6441F" w:rsidRPr="00E6441F">
              <w:rPr>
                <w:rFonts w:asciiTheme="majorHAnsi" w:eastAsia="Times New Roman" w:hAnsiTheme="majorHAnsi"/>
                <w:i w:val="0"/>
                <w:lang w:eastAsia="hr-HR"/>
              </w:rPr>
              <w:lastRenderedPageBreak/>
              <w:t>biti odgovoran za kontrolu kvalitete projekata</w:t>
            </w:r>
          </w:p>
        </w:tc>
        <w:tc>
          <w:tcPr>
            <w:tcW w:w="3118" w:type="dxa"/>
          </w:tcPr>
          <w:p w14:paraId="0D77D3AB" w14:textId="77777777" w:rsidR="006672F1" w:rsidRPr="006672F1" w:rsidRDefault="006672F1" w:rsidP="006672F1">
            <w:pPr>
              <w:jc w:val="center"/>
              <w:rPr>
                <w:rFonts w:asciiTheme="majorHAnsi" w:eastAsia="Times New Roman" w:hAnsiTheme="majorHAnsi"/>
                <w:i w:val="0"/>
                <w:lang w:eastAsia="hr-HR"/>
              </w:rPr>
            </w:pPr>
            <w:r w:rsidRPr="006672F1">
              <w:rPr>
                <w:rFonts w:asciiTheme="majorHAnsi" w:eastAsia="Times New Roman" w:hAnsiTheme="majorHAnsi"/>
                <w:i w:val="0"/>
                <w:lang w:eastAsia="hr-HR"/>
              </w:rPr>
              <w:lastRenderedPageBreak/>
              <w:t>20%</w:t>
            </w:r>
          </w:p>
        </w:tc>
        <w:tc>
          <w:tcPr>
            <w:tcW w:w="2376" w:type="dxa"/>
          </w:tcPr>
          <w:p w14:paraId="48FFF6B3" w14:textId="77777777" w:rsidR="006672F1" w:rsidRPr="006672F1" w:rsidRDefault="006672F1" w:rsidP="006672F1">
            <w:pPr>
              <w:jc w:val="center"/>
              <w:rPr>
                <w:rFonts w:asciiTheme="majorHAnsi" w:eastAsia="Times New Roman" w:hAnsiTheme="majorHAnsi"/>
                <w:i w:val="0"/>
                <w:lang w:eastAsia="hr-HR"/>
              </w:rPr>
            </w:pPr>
            <w:r w:rsidRPr="006672F1">
              <w:rPr>
                <w:rFonts w:asciiTheme="majorHAnsi" w:eastAsia="Times New Roman" w:hAnsiTheme="majorHAnsi"/>
                <w:i w:val="0"/>
                <w:lang w:eastAsia="hr-HR"/>
              </w:rPr>
              <w:t>20</w:t>
            </w:r>
          </w:p>
        </w:tc>
      </w:tr>
      <w:tr w:rsidR="006672F1" w:rsidRPr="006672F1" w14:paraId="6697B983" w14:textId="77777777" w:rsidTr="006672F1">
        <w:tc>
          <w:tcPr>
            <w:tcW w:w="3794" w:type="dxa"/>
            <w:shd w:val="clear" w:color="auto" w:fill="B8CCE4" w:themeFill="accent1" w:themeFillTint="66"/>
          </w:tcPr>
          <w:p w14:paraId="31ACC1B0" w14:textId="77777777" w:rsidR="006672F1" w:rsidRPr="006672F1" w:rsidRDefault="006672F1" w:rsidP="006672F1">
            <w:pPr>
              <w:rPr>
                <w:rFonts w:asciiTheme="majorHAnsi" w:eastAsia="Times New Roman" w:hAnsiTheme="majorHAnsi"/>
                <w:b/>
                <w:i w:val="0"/>
                <w:lang w:eastAsia="hr-HR"/>
              </w:rPr>
            </w:pPr>
            <w:r w:rsidRPr="006672F1">
              <w:rPr>
                <w:rFonts w:asciiTheme="majorHAnsi" w:eastAsia="Times New Roman" w:hAnsiTheme="majorHAnsi"/>
                <w:b/>
                <w:i w:val="0"/>
                <w:lang w:eastAsia="hr-HR"/>
              </w:rPr>
              <w:t xml:space="preserve">UKUPNO: </w:t>
            </w:r>
          </w:p>
        </w:tc>
        <w:tc>
          <w:tcPr>
            <w:tcW w:w="3118" w:type="dxa"/>
            <w:shd w:val="clear" w:color="auto" w:fill="B8CCE4" w:themeFill="accent1" w:themeFillTint="66"/>
          </w:tcPr>
          <w:p w14:paraId="4B8F5E0B" w14:textId="77777777" w:rsidR="006672F1" w:rsidRPr="006672F1" w:rsidRDefault="006672F1" w:rsidP="006672F1">
            <w:pPr>
              <w:jc w:val="center"/>
              <w:rPr>
                <w:rFonts w:asciiTheme="majorHAnsi" w:eastAsia="Times New Roman" w:hAnsiTheme="majorHAnsi"/>
                <w:b/>
                <w:i w:val="0"/>
                <w:lang w:eastAsia="hr-HR"/>
              </w:rPr>
            </w:pPr>
            <w:r w:rsidRPr="006672F1">
              <w:rPr>
                <w:rFonts w:asciiTheme="majorHAnsi" w:eastAsia="Times New Roman" w:hAnsiTheme="majorHAnsi"/>
                <w:b/>
                <w:i w:val="0"/>
                <w:lang w:eastAsia="hr-HR"/>
              </w:rPr>
              <w:t>100%</w:t>
            </w:r>
          </w:p>
        </w:tc>
        <w:tc>
          <w:tcPr>
            <w:tcW w:w="2376" w:type="dxa"/>
            <w:shd w:val="clear" w:color="auto" w:fill="B8CCE4" w:themeFill="accent1" w:themeFillTint="66"/>
          </w:tcPr>
          <w:p w14:paraId="5617B56B" w14:textId="77777777" w:rsidR="006672F1" w:rsidRPr="006672F1" w:rsidRDefault="006672F1" w:rsidP="006672F1">
            <w:pPr>
              <w:jc w:val="center"/>
              <w:rPr>
                <w:rFonts w:asciiTheme="majorHAnsi" w:eastAsia="Times New Roman" w:hAnsiTheme="majorHAnsi"/>
                <w:b/>
                <w:i w:val="0"/>
                <w:lang w:eastAsia="hr-HR"/>
              </w:rPr>
            </w:pPr>
            <w:r w:rsidRPr="006672F1">
              <w:rPr>
                <w:rFonts w:asciiTheme="majorHAnsi" w:eastAsia="Times New Roman" w:hAnsiTheme="majorHAnsi"/>
                <w:b/>
                <w:i w:val="0"/>
                <w:lang w:eastAsia="hr-HR"/>
              </w:rPr>
              <w:t>100</w:t>
            </w:r>
          </w:p>
        </w:tc>
      </w:tr>
    </w:tbl>
    <w:p w14:paraId="65B4C927" w14:textId="77777777" w:rsidR="006672F1" w:rsidRPr="0019173D" w:rsidRDefault="006672F1" w:rsidP="0019173D">
      <w:pPr>
        <w:pStyle w:val="Bodytext20"/>
        <w:shd w:val="clear" w:color="auto" w:fill="auto"/>
        <w:spacing w:after="0" w:line="240" w:lineRule="auto"/>
        <w:ind w:firstLine="0"/>
        <w:rPr>
          <w:rFonts w:asciiTheme="majorHAnsi" w:hAnsiTheme="majorHAnsi"/>
          <w:i w:val="0"/>
          <w:sz w:val="20"/>
          <w:szCs w:val="20"/>
        </w:rPr>
      </w:pPr>
    </w:p>
    <w:p w14:paraId="6395D2F4" w14:textId="77777777" w:rsidR="00E84047" w:rsidRDefault="00E84047" w:rsidP="0019173D">
      <w:pPr>
        <w:pStyle w:val="Bodytext20"/>
        <w:shd w:val="clear" w:color="auto" w:fill="auto"/>
        <w:spacing w:after="0" w:line="240" w:lineRule="auto"/>
        <w:ind w:firstLine="0"/>
        <w:rPr>
          <w:rFonts w:asciiTheme="majorHAnsi" w:hAnsiTheme="majorHAnsi"/>
          <w:i w:val="0"/>
          <w:sz w:val="20"/>
          <w:szCs w:val="20"/>
        </w:rPr>
      </w:pPr>
    </w:p>
    <w:p w14:paraId="05CAC92A" w14:textId="77777777" w:rsidR="006672F1" w:rsidRPr="006672F1" w:rsidRDefault="006672F1" w:rsidP="006672F1">
      <w:pPr>
        <w:pStyle w:val="t-9-8"/>
        <w:spacing w:before="0" w:beforeAutospacing="0" w:after="0" w:afterAutospacing="0"/>
        <w:jc w:val="both"/>
        <w:rPr>
          <w:rFonts w:asciiTheme="majorHAnsi" w:hAnsiTheme="majorHAnsi"/>
          <w:b/>
          <w:bCs/>
          <w:sz w:val="20"/>
          <w:szCs w:val="20"/>
        </w:rPr>
      </w:pPr>
      <w:r w:rsidRPr="006672F1">
        <w:rPr>
          <w:rFonts w:asciiTheme="majorHAnsi" w:hAnsiTheme="majorHAnsi"/>
          <w:b/>
          <w:bCs/>
          <w:sz w:val="20"/>
          <w:szCs w:val="20"/>
        </w:rPr>
        <w:t xml:space="preserve">1. Cijena ponude </w:t>
      </w:r>
      <w:r w:rsidR="00BF7F77">
        <w:rPr>
          <w:rFonts w:asciiTheme="majorHAnsi" w:hAnsiTheme="majorHAnsi"/>
          <w:b/>
          <w:bCs/>
          <w:sz w:val="20"/>
          <w:szCs w:val="20"/>
        </w:rPr>
        <w:t>(P)</w:t>
      </w:r>
    </w:p>
    <w:p w14:paraId="4F9400A9" w14:textId="77777777" w:rsidR="006672F1" w:rsidRPr="006672F1" w:rsidRDefault="006672F1" w:rsidP="006672F1">
      <w:pPr>
        <w:pStyle w:val="t-9-8"/>
        <w:spacing w:before="0" w:beforeAutospacing="0" w:after="0" w:afterAutospacing="0"/>
        <w:jc w:val="both"/>
        <w:rPr>
          <w:rFonts w:asciiTheme="majorHAnsi" w:hAnsiTheme="majorHAnsi"/>
          <w:b/>
          <w:bCs/>
          <w:sz w:val="20"/>
          <w:szCs w:val="20"/>
        </w:rPr>
      </w:pPr>
    </w:p>
    <w:p w14:paraId="7BEA3A45" w14:textId="77777777" w:rsidR="006672F1" w:rsidRPr="006672F1" w:rsidRDefault="006672F1" w:rsidP="006672F1">
      <w:pPr>
        <w:pStyle w:val="t-9-8"/>
        <w:spacing w:before="0" w:beforeAutospacing="0" w:after="0" w:afterAutospacing="0"/>
        <w:jc w:val="both"/>
        <w:rPr>
          <w:rFonts w:asciiTheme="majorHAnsi" w:hAnsiTheme="majorHAnsi"/>
          <w:sz w:val="20"/>
          <w:szCs w:val="20"/>
        </w:rPr>
      </w:pPr>
      <w:r w:rsidRPr="006672F1">
        <w:rPr>
          <w:rFonts w:asciiTheme="majorHAnsi" w:hAnsiTheme="majorHAnsi"/>
          <w:sz w:val="20"/>
          <w:szCs w:val="20"/>
        </w:rPr>
        <w:t>Naručitelj kao jedan od kriterija za odabir ekonomski najpovoljnije ponude određuje cijenu ponude. Ponuditelj koji ponudi najnižu cijenu, do</w:t>
      </w:r>
      <w:r>
        <w:rPr>
          <w:rFonts w:asciiTheme="majorHAnsi" w:hAnsiTheme="majorHAnsi"/>
          <w:sz w:val="20"/>
          <w:szCs w:val="20"/>
        </w:rPr>
        <w:t>bit će maksimalni broj bodova (8</w:t>
      </w:r>
      <w:r w:rsidRPr="006672F1">
        <w:rPr>
          <w:rFonts w:asciiTheme="majorHAnsi" w:hAnsiTheme="majorHAnsi"/>
          <w:sz w:val="20"/>
          <w:szCs w:val="20"/>
        </w:rPr>
        <w:t xml:space="preserve">0), dok će se ostalim ponudama bodovi dodijeliti sukladno formuli: </w:t>
      </w:r>
    </w:p>
    <w:p w14:paraId="63CA51F7" w14:textId="77777777" w:rsidR="006672F1" w:rsidRPr="006672F1" w:rsidRDefault="006672F1" w:rsidP="006672F1">
      <w:pPr>
        <w:pStyle w:val="t-9-8"/>
        <w:spacing w:before="0" w:beforeAutospacing="0" w:after="0" w:afterAutospacing="0"/>
        <w:jc w:val="both"/>
        <w:rPr>
          <w:rFonts w:asciiTheme="majorHAnsi" w:hAnsiTheme="majorHAnsi"/>
          <w:sz w:val="20"/>
          <w:szCs w:val="20"/>
        </w:rPr>
      </w:pPr>
    </w:p>
    <w:p w14:paraId="63B755F5" w14:textId="77777777" w:rsidR="006672F1" w:rsidRPr="006672F1" w:rsidRDefault="006672F1" w:rsidP="006672F1">
      <w:pPr>
        <w:pStyle w:val="t-9-8"/>
        <w:spacing w:before="0" w:beforeAutospacing="0" w:after="0" w:afterAutospacing="0"/>
        <w:jc w:val="both"/>
        <w:rPr>
          <w:rFonts w:asciiTheme="majorHAnsi" w:hAnsiTheme="majorHAnsi"/>
          <w:b/>
          <w:bCs/>
          <w:sz w:val="20"/>
          <w:szCs w:val="20"/>
        </w:rPr>
      </w:pPr>
      <w:r>
        <w:rPr>
          <w:rFonts w:asciiTheme="majorHAnsi" w:hAnsiTheme="majorHAnsi"/>
          <w:b/>
          <w:bCs/>
          <w:sz w:val="20"/>
          <w:szCs w:val="20"/>
        </w:rPr>
        <w:t>P = Pl/Pt * 8</w:t>
      </w:r>
      <w:r w:rsidRPr="006672F1">
        <w:rPr>
          <w:rFonts w:asciiTheme="majorHAnsi" w:hAnsiTheme="majorHAnsi"/>
          <w:b/>
          <w:bCs/>
          <w:sz w:val="20"/>
          <w:szCs w:val="20"/>
        </w:rPr>
        <w:t xml:space="preserve">0 </w:t>
      </w:r>
    </w:p>
    <w:p w14:paraId="0B69810F" w14:textId="77777777" w:rsidR="006672F1" w:rsidRPr="006672F1" w:rsidRDefault="006672F1" w:rsidP="006672F1">
      <w:pPr>
        <w:pStyle w:val="t-9-8"/>
        <w:spacing w:before="0" w:beforeAutospacing="0" w:after="0" w:afterAutospacing="0"/>
        <w:jc w:val="both"/>
        <w:rPr>
          <w:rFonts w:asciiTheme="majorHAnsi" w:hAnsiTheme="majorHAnsi"/>
          <w:sz w:val="20"/>
          <w:szCs w:val="20"/>
        </w:rPr>
      </w:pPr>
      <w:r w:rsidRPr="006672F1">
        <w:rPr>
          <w:rFonts w:asciiTheme="majorHAnsi" w:hAnsiTheme="majorHAnsi"/>
          <w:sz w:val="20"/>
          <w:szCs w:val="20"/>
        </w:rPr>
        <w:t xml:space="preserve">P – broj bodova koji je ponuda dobila za cjenovni kriterij </w:t>
      </w:r>
    </w:p>
    <w:p w14:paraId="6988C2E3" w14:textId="77777777" w:rsidR="006672F1" w:rsidRPr="006672F1" w:rsidRDefault="006672F1" w:rsidP="006672F1">
      <w:pPr>
        <w:pStyle w:val="t-9-8"/>
        <w:spacing w:before="0" w:beforeAutospacing="0" w:after="0" w:afterAutospacing="0"/>
        <w:jc w:val="both"/>
        <w:rPr>
          <w:rFonts w:asciiTheme="majorHAnsi" w:hAnsiTheme="majorHAnsi"/>
          <w:sz w:val="20"/>
          <w:szCs w:val="20"/>
        </w:rPr>
      </w:pPr>
      <w:r w:rsidRPr="006672F1">
        <w:rPr>
          <w:rFonts w:asciiTheme="majorHAnsi" w:hAnsiTheme="majorHAnsi"/>
          <w:sz w:val="20"/>
          <w:szCs w:val="20"/>
        </w:rPr>
        <w:t xml:space="preserve">Pl – cijena najniže ponude </w:t>
      </w:r>
    </w:p>
    <w:p w14:paraId="3EA95F46" w14:textId="77777777" w:rsidR="006672F1" w:rsidRPr="006672F1" w:rsidRDefault="006672F1" w:rsidP="006672F1">
      <w:pPr>
        <w:pStyle w:val="t-9-8"/>
        <w:spacing w:before="0" w:beforeAutospacing="0" w:after="0" w:afterAutospacing="0"/>
        <w:jc w:val="both"/>
        <w:rPr>
          <w:rFonts w:asciiTheme="majorHAnsi" w:hAnsiTheme="majorHAnsi"/>
          <w:sz w:val="20"/>
          <w:szCs w:val="20"/>
        </w:rPr>
      </w:pPr>
      <w:r w:rsidRPr="006672F1">
        <w:rPr>
          <w:rFonts w:asciiTheme="majorHAnsi" w:hAnsiTheme="majorHAnsi"/>
          <w:sz w:val="20"/>
          <w:szCs w:val="20"/>
        </w:rPr>
        <w:t xml:space="preserve">Pt – cijena ponude koja je predmet ocjene </w:t>
      </w:r>
    </w:p>
    <w:p w14:paraId="02B8CDFC" w14:textId="77777777" w:rsidR="006672F1" w:rsidRPr="006672F1" w:rsidRDefault="006672F1" w:rsidP="006672F1">
      <w:pPr>
        <w:pStyle w:val="t-9-8"/>
        <w:spacing w:before="0" w:beforeAutospacing="0" w:after="0" w:afterAutospacing="0"/>
        <w:jc w:val="both"/>
        <w:rPr>
          <w:rFonts w:asciiTheme="majorHAnsi" w:hAnsiTheme="majorHAnsi"/>
          <w:sz w:val="20"/>
          <w:szCs w:val="20"/>
        </w:rPr>
      </w:pPr>
      <w:r>
        <w:rPr>
          <w:rFonts w:asciiTheme="majorHAnsi" w:hAnsiTheme="majorHAnsi"/>
          <w:sz w:val="20"/>
          <w:szCs w:val="20"/>
        </w:rPr>
        <w:t>8</w:t>
      </w:r>
      <w:r w:rsidRPr="006672F1">
        <w:rPr>
          <w:rFonts w:asciiTheme="majorHAnsi" w:hAnsiTheme="majorHAnsi"/>
          <w:sz w:val="20"/>
          <w:szCs w:val="20"/>
        </w:rPr>
        <w:t>0 – maksimalni broj bodova za cjenovni kriterij</w:t>
      </w:r>
    </w:p>
    <w:p w14:paraId="06C2EFF4" w14:textId="77777777" w:rsidR="006672F1" w:rsidRDefault="006672F1" w:rsidP="006672F1">
      <w:pPr>
        <w:pStyle w:val="t-9-8"/>
        <w:spacing w:before="0" w:beforeAutospacing="0" w:after="0" w:afterAutospacing="0"/>
        <w:jc w:val="both"/>
        <w:rPr>
          <w:rFonts w:asciiTheme="majorHAnsi" w:hAnsiTheme="majorHAnsi"/>
          <w:sz w:val="20"/>
          <w:szCs w:val="20"/>
        </w:rPr>
      </w:pPr>
    </w:p>
    <w:p w14:paraId="7F7C07FB" w14:textId="0238FDD7" w:rsidR="006672F1" w:rsidRPr="006672F1" w:rsidRDefault="006672F1" w:rsidP="006672F1">
      <w:pPr>
        <w:pStyle w:val="t-9-8"/>
        <w:spacing w:before="0" w:beforeAutospacing="0" w:after="0" w:afterAutospacing="0"/>
        <w:jc w:val="both"/>
        <w:rPr>
          <w:rFonts w:asciiTheme="majorHAnsi" w:hAnsiTheme="majorHAnsi"/>
          <w:b/>
          <w:bCs/>
          <w:sz w:val="20"/>
          <w:szCs w:val="20"/>
        </w:rPr>
      </w:pPr>
      <w:r w:rsidRPr="006672F1">
        <w:rPr>
          <w:rFonts w:asciiTheme="majorHAnsi" w:hAnsiTheme="majorHAnsi"/>
          <w:b/>
          <w:bCs/>
          <w:sz w:val="20"/>
          <w:szCs w:val="20"/>
        </w:rPr>
        <w:t>2. Dodatni kriterij</w:t>
      </w:r>
      <w:r w:rsidR="00BF7F77">
        <w:rPr>
          <w:rFonts w:asciiTheme="majorHAnsi" w:hAnsiTheme="majorHAnsi"/>
          <w:b/>
          <w:bCs/>
          <w:sz w:val="20"/>
          <w:szCs w:val="20"/>
        </w:rPr>
        <w:t xml:space="preserve"> (I)</w:t>
      </w:r>
    </w:p>
    <w:p w14:paraId="544B1CB0" w14:textId="77777777" w:rsidR="006672F1" w:rsidRPr="006672F1" w:rsidRDefault="006672F1" w:rsidP="006672F1">
      <w:pPr>
        <w:pStyle w:val="t-9-8"/>
        <w:spacing w:before="0" w:beforeAutospacing="0" w:after="0" w:afterAutospacing="0"/>
        <w:jc w:val="both"/>
        <w:rPr>
          <w:rFonts w:asciiTheme="majorHAnsi" w:hAnsiTheme="majorHAnsi"/>
          <w:b/>
          <w:bCs/>
          <w:sz w:val="20"/>
          <w:szCs w:val="20"/>
        </w:rPr>
      </w:pPr>
    </w:p>
    <w:p w14:paraId="609867DF" w14:textId="77777777" w:rsidR="006672F1" w:rsidRPr="006672F1" w:rsidRDefault="006672F1" w:rsidP="006672F1">
      <w:pPr>
        <w:pStyle w:val="t-9-8"/>
        <w:spacing w:before="0" w:beforeAutospacing="0" w:after="0" w:afterAutospacing="0"/>
        <w:jc w:val="both"/>
        <w:rPr>
          <w:rFonts w:asciiTheme="majorHAnsi" w:hAnsiTheme="majorHAnsi"/>
          <w:b/>
          <w:bCs/>
          <w:sz w:val="20"/>
          <w:szCs w:val="20"/>
        </w:rPr>
      </w:pPr>
      <w:r w:rsidRPr="006672F1">
        <w:rPr>
          <w:rFonts w:asciiTheme="majorHAnsi" w:hAnsiTheme="majorHAnsi"/>
          <w:b/>
          <w:bCs/>
          <w:sz w:val="20"/>
          <w:szCs w:val="20"/>
        </w:rPr>
        <w:t xml:space="preserve">2.1. </w:t>
      </w:r>
      <w:r w:rsidR="00E6441F" w:rsidRPr="00E6441F">
        <w:rPr>
          <w:rFonts w:asciiTheme="majorHAnsi" w:hAnsiTheme="majorHAnsi"/>
          <w:b/>
          <w:bCs/>
          <w:sz w:val="20"/>
          <w:szCs w:val="20"/>
        </w:rPr>
        <w:t xml:space="preserve">Iskustvo tehničkog stručnjaka kojeg će angažirati za izvedbu radova i koji će biti odgovoran za kontrolu kvalitete </w:t>
      </w:r>
    </w:p>
    <w:p w14:paraId="51D5D158" w14:textId="77777777" w:rsidR="006672F1" w:rsidRPr="006672F1" w:rsidRDefault="006672F1" w:rsidP="006672F1">
      <w:pPr>
        <w:pStyle w:val="t-9-8"/>
        <w:spacing w:before="0" w:beforeAutospacing="0" w:after="0" w:afterAutospacing="0"/>
        <w:jc w:val="both"/>
        <w:rPr>
          <w:rFonts w:asciiTheme="majorHAnsi" w:hAnsiTheme="majorHAnsi"/>
          <w:b/>
          <w:bCs/>
          <w:sz w:val="20"/>
          <w:szCs w:val="20"/>
        </w:rPr>
      </w:pPr>
    </w:p>
    <w:p w14:paraId="1044F0FF" w14:textId="77777777" w:rsidR="00133D6C" w:rsidRPr="00133D6C" w:rsidRDefault="006672F1" w:rsidP="00133D6C">
      <w:pPr>
        <w:pStyle w:val="t-9-8"/>
        <w:spacing w:before="0" w:beforeAutospacing="0" w:after="0" w:afterAutospacing="0"/>
        <w:jc w:val="both"/>
        <w:rPr>
          <w:rFonts w:asciiTheme="majorHAnsi" w:hAnsiTheme="majorHAnsi"/>
          <w:sz w:val="20"/>
          <w:szCs w:val="20"/>
        </w:rPr>
      </w:pPr>
      <w:r w:rsidRPr="006672F1">
        <w:rPr>
          <w:rFonts w:asciiTheme="majorHAnsi" w:hAnsiTheme="majorHAnsi"/>
          <w:sz w:val="20"/>
          <w:szCs w:val="20"/>
        </w:rPr>
        <w:t xml:space="preserve">Naručitelj kao dodatni kriterij za odabir ekonomski najpovoljnije ponude određuje </w:t>
      </w:r>
      <w:r w:rsidR="00E6441F">
        <w:rPr>
          <w:rFonts w:asciiTheme="majorHAnsi" w:hAnsiTheme="majorHAnsi"/>
          <w:sz w:val="20"/>
          <w:szCs w:val="20"/>
        </w:rPr>
        <w:t>i</w:t>
      </w:r>
      <w:r w:rsidR="00E6441F" w:rsidRPr="00E6441F">
        <w:rPr>
          <w:rFonts w:asciiTheme="majorHAnsi" w:hAnsiTheme="majorHAnsi"/>
          <w:sz w:val="20"/>
          <w:szCs w:val="20"/>
        </w:rPr>
        <w:t xml:space="preserve">skustvo tehničkog stručnjaka </w:t>
      </w:r>
      <w:r w:rsidR="00E6441F" w:rsidRPr="00133D6C">
        <w:rPr>
          <w:rFonts w:asciiTheme="majorHAnsi" w:hAnsiTheme="majorHAnsi"/>
          <w:sz w:val="20"/>
          <w:szCs w:val="20"/>
        </w:rPr>
        <w:t xml:space="preserve">kojeg će angažirati za izvedbu radova i koji će biti odgovoran za kontrolu kvalitete </w:t>
      </w:r>
      <w:r w:rsidRPr="00133D6C">
        <w:rPr>
          <w:rFonts w:asciiTheme="majorHAnsi" w:hAnsiTheme="majorHAnsi"/>
          <w:sz w:val="20"/>
          <w:szCs w:val="20"/>
        </w:rPr>
        <w:t xml:space="preserve">gdje je maksimalni broj bodova koji se može osvojiti po pojedinom ponuditelju 20. </w:t>
      </w:r>
    </w:p>
    <w:p w14:paraId="46BF1AA8" w14:textId="77777777" w:rsidR="00133D6C" w:rsidRPr="00133D6C" w:rsidRDefault="00133D6C" w:rsidP="00133D6C">
      <w:pPr>
        <w:pStyle w:val="t-9-8"/>
        <w:spacing w:before="0" w:beforeAutospacing="0" w:after="0" w:afterAutospacing="0"/>
        <w:jc w:val="both"/>
        <w:rPr>
          <w:rFonts w:asciiTheme="majorHAnsi" w:hAnsiTheme="majorHAnsi"/>
          <w:sz w:val="20"/>
          <w:szCs w:val="20"/>
        </w:rPr>
      </w:pPr>
    </w:p>
    <w:p w14:paraId="54A1A39D" w14:textId="3FDE1B03" w:rsidR="00E6441F" w:rsidRPr="00133D6C" w:rsidRDefault="00E6441F" w:rsidP="00133D6C">
      <w:pPr>
        <w:pStyle w:val="t-9-8"/>
        <w:spacing w:before="0" w:beforeAutospacing="0" w:after="0" w:afterAutospacing="0"/>
        <w:jc w:val="both"/>
        <w:rPr>
          <w:rFonts w:asciiTheme="majorHAnsi" w:hAnsiTheme="majorHAnsi"/>
          <w:sz w:val="20"/>
          <w:szCs w:val="20"/>
        </w:rPr>
      </w:pPr>
      <w:r w:rsidRPr="00133D6C">
        <w:rPr>
          <w:rFonts w:asciiTheme="majorHAnsi" w:hAnsiTheme="majorHAnsi"/>
          <w:sz w:val="20"/>
          <w:szCs w:val="20"/>
        </w:rPr>
        <w:t>Iskustv</w:t>
      </w:r>
      <w:r w:rsidR="00D71326" w:rsidRPr="00133D6C">
        <w:rPr>
          <w:rFonts w:asciiTheme="majorHAnsi" w:hAnsiTheme="majorHAnsi"/>
          <w:sz w:val="20"/>
          <w:szCs w:val="20"/>
        </w:rPr>
        <w:t xml:space="preserve">o tehničkog stručnjaka kojeg će </w:t>
      </w:r>
      <w:r w:rsidRPr="00133D6C">
        <w:rPr>
          <w:rFonts w:asciiTheme="majorHAnsi" w:hAnsiTheme="majorHAnsi"/>
          <w:sz w:val="20"/>
          <w:szCs w:val="20"/>
        </w:rPr>
        <w:t>ponuditelj angažirati za izvedbu radova i koji će b</w:t>
      </w:r>
      <w:r w:rsidR="00133D6C" w:rsidRPr="00133D6C">
        <w:rPr>
          <w:rFonts w:asciiTheme="majorHAnsi" w:hAnsiTheme="majorHAnsi"/>
          <w:i/>
          <w:sz w:val="20"/>
          <w:szCs w:val="20"/>
        </w:rPr>
        <w:t xml:space="preserve">iti odgovoran za kontrolu </w:t>
      </w:r>
      <w:r w:rsidRPr="00133D6C">
        <w:rPr>
          <w:rFonts w:asciiTheme="majorHAnsi" w:hAnsiTheme="majorHAnsi"/>
          <w:sz w:val="20"/>
          <w:szCs w:val="20"/>
        </w:rPr>
        <w:t xml:space="preserve">kvalitete definirano je brojem odrađenih istih ili sličnih projekata. </w:t>
      </w:r>
    </w:p>
    <w:p w14:paraId="6575F9D9" w14:textId="77777777" w:rsidR="00133D6C" w:rsidRPr="00133D6C" w:rsidRDefault="00133D6C" w:rsidP="00E6441F">
      <w:pPr>
        <w:autoSpaceDE w:val="0"/>
        <w:autoSpaceDN w:val="0"/>
        <w:adjustRightInd w:val="0"/>
        <w:spacing w:after="0" w:line="240" w:lineRule="auto"/>
        <w:ind w:right="340"/>
        <w:jc w:val="both"/>
        <w:rPr>
          <w:rFonts w:asciiTheme="majorHAnsi" w:hAnsiTheme="majorHAnsi"/>
          <w:i w:val="0"/>
          <w:lang w:val="hr-HR"/>
        </w:rPr>
      </w:pPr>
    </w:p>
    <w:p w14:paraId="580EAD01" w14:textId="77777777" w:rsidR="00E6441F" w:rsidRPr="00133D6C" w:rsidRDefault="00E6441F" w:rsidP="00E6441F">
      <w:pPr>
        <w:pStyle w:val="t-9-8"/>
        <w:spacing w:before="0" w:beforeAutospacing="0" w:after="0" w:afterAutospacing="0"/>
        <w:jc w:val="both"/>
        <w:rPr>
          <w:rFonts w:asciiTheme="majorHAnsi" w:hAnsiTheme="majorHAnsi"/>
          <w:bCs/>
          <w:sz w:val="20"/>
          <w:szCs w:val="20"/>
        </w:rPr>
      </w:pPr>
      <w:r w:rsidRPr="00133D6C">
        <w:rPr>
          <w:rFonts w:asciiTheme="majorHAnsi" w:hAnsiTheme="majorHAnsi"/>
          <w:sz w:val="20"/>
          <w:szCs w:val="20"/>
        </w:rPr>
        <w:t xml:space="preserve">Pod istim/sličnim projektima podrazumijevaju se projekti na kojima je tehnički stručnjak sudjelovao u izvedbi radova i u kojima je bio odgovoran za kontrolu kvalitete, a </w:t>
      </w:r>
      <w:r w:rsidRPr="00133D6C">
        <w:rPr>
          <w:rFonts w:asciiTheme="majorHAnsi" w:hAnsiTheme="majorHAnsi"/>
          <w:sz w:val="20"/>
          <w:szCs w:val="20"/>
          <w:u w:val="single"/>
        </w:rPr>
        <w:t xml:space="preserve">koji obuhvaćaju </w:t>
      </w:r>
      <w:r w:rsidRPr="00133D6C">
        <w:rPr>
          <w:rFonts w:asciiTheme="majorHAnsi" w:hAnsiTheme="majorHAnsi"/>
          <w:bCs/>
          <w:sz w:val="20"/>
          <w:szCs w:val="20"/>
        </w:rPr>
        <w:t>građevinsko-obrtničke radove</w:t>
      </w:r>
      <w:r w:rsidR="00D71326" w:rsidRPr="00133D6C">
        <w:rPr>
          <w:rFonts w:asciiTheme="majorHAnsi" w:hAnsiTheme="majorHAnsi"/>
          <w:bCs/>
          <w:sz w:val="20"/>
          <w:szCs w:val="20"/>
        </w:rPr>
        <w:t xml:space="preserve"> i/ili </w:t>
      </w:r>
      <w:r w:rsidRPr="00133D6C">
        <w:rPr>
          <w:rFonts w:asciiTheme="majorHAnsi" w:hAnsiTheme="majorHAnsi"/>
          <w:bCs/>
          <w:sz w:val="20"/>
          <w:szCs w:val="20"/>
        </w:rPr>
        <w:t xml:space="preserve"> strojarske radove </w:t>
      </w:r>
      <w:r w:rsidR="00D71326" w:rsidRPr="00133D6C">
        <w:rPr>
          <w:rFonts w:asciiTheme="majorHAnsi" w:hAnsiTheme="majorHAnsi"/>
          <w:bCs/>
          <w:sz w:val="20"/>
          <w:szCs w:val="20"/>
        </w:rPr>
        <w:t>i/ili</w:t>
      </w:r>
      <w:r w:rsidRPr="00133D6C">
        <w:rPr>
          <w:rFonts w:asciiTheme="majorHAnsi" w:hAnsiTheme="majorHAnsi"/>
          <w:bCs/>
          <w:sz w:val="20"/>
          <w:szCs w:val="20"/>
        </w:rPr>
        <w:t xml:space="preserve"> elektrotehničke radove iz područja energetske obnove zgrada. Pod istim ili sličnim radovima smatraju se i radovi građenja „obične“, a ne termofasade, „običnih“ prozora i slično.</w:t>
      </w:r>
    </w:p>
    <w:p w14:paraId="460FD994" w14:textId="77777777" w:rsidR="00D6576E" w:rsidRPr="00D6576E" w:rsidRDefault="00D6576E" w:rsidP="00D6576E">
      <w:pPr>
        <w:pStyle w:val="t-9-8"/>
        <w:spacing w:after="0"/>
        <w:jc w:val="both"/>
        <w:rPr>
          <w:rFonts w:asciiTheme="majorHAnsi" w:hAnsiTheme="majorHAnsi"/>
          <w:bCs/>
          <w:sz w:val="20"/>
          <w:szCs w:val="20"/>
        </w:rPr>
      </w:pPr>
      <w:r w:rsidRPr="00133D6C">
        <w:rPr>
          <w:rFonts w:asciiTheme="majorHAnsi" w:hAnsiTheme="majorHAnsi"/>
          <w:bCs/>
          <w:sz w:val="20"/>
          <w:szCs w:val="20"/>
        </w:rPr>
        <w:t>Za potrebe utvrđivanja broja bodova gospodarskog subjekta po ovom kriteriju, gospodarski subjekt</w:t>
      </w:r>
      <w:r w:rsidRPr="00D6576E">
        <w:rPr>
          <w:rFonts w:asciiTheme="majorHAnsi" w:hAnsiTheme="majorHAnsi"/>
          <w:bCs/>
          <w:sz w:val="20"/>
          <w:szCs w:val="20"/>
        </w:rPr>
        <w:t xml:space="preserve"> u ponudi dostavlja: </w:t>
      </w:r>
    </w:p>
    <w:p w14:paraId="691AD0EA" w14:textId="4FC52715" w:rsidR="00983CB1" w:rsidRDefault="00D6576E" w:rsidP="00133D6C">
      <w:pPr>
        <w:pStyle w:val="t-9-8"/>
        <w:numPr>
          <w:ilvl w:val="0"/>
          <w:numId w:val="9"/>
        </w:numPr>
        <w:spacing w:before="0" w:beforeAutospacing="0" w:after="0" w:afterAutospacing="0"/>
        <w:jc w:val="both"/>
        <w:rPr>
          <w:rFonts w:asciiTheme="majorHAnsi" w:hAnsiTheme="majorHAnsi"/>
          <w:bCs/>
          <w:sz w:val="20"/>
          <w:szCs w:val="20"/>
        </w:rPr>
      </w:pPr>
      <w:r>
        <w:rPr>
          <w:rFonts w:asciiTheme="majorHAnsi" w:hAnsiTheme="majorHAnsi"/>
          <w:bCs/>
          <w:sz w:val="20"/>
          <w:szCs w:val="20"/>
        </w:rPr>
        <w:t>Izjavu da raspolaže sa predloženim</w:t>
      </w:r>
      <w:r w:rsidRPr="00D6576E">
        <w:rPr>
          <w:rFonts w:asciiTheme="majorHAnsi" w:hAnsiTheme="majorHAnsi"/>
          <w:bCs/>
          <w:sz w:val="20"/>
          <w:szCs w:val="20"/>
        </w:rPr>
        <w:t xml:space="preserve"> </w:t>
      </w:r>
      <w:r>
        <w:rPr>
          <w:rFonts w:asciiTheme="majorHAnsi" w:hAnsiTheme="majorHAnsi"/>
          <w:bCs/>
          <w:sz w:val="20"/>
          <w:szCs w:val="20"/>
        </w:rPr>
        <w:t xml:space="preserve">tehničkim stručnjakom </w:t>
      </w:r>
      <w:r w:rsidRPr="00E6441F">
        <w:rPr>
          <w:rFonts w:asciiTheme="majorHAnsi" w:hAnsiTheme="majorHAnsi"/>
          <w:sz w:val="20"/>
          <w:szCs w:val="20"/>
        </w:rPr>
        <w:t>kojeg će angažirati za izvedbu radova i koji će biti odgovoran za kontrolu kvalitete</w:t>
      </w:r>
      <w:r>
        <w:rPr>
          <w:rFonts w:asciiTheme="majorHAnsi" w:hAnsiTheme="majorHAnsi"/>
          <w:sz w:val="20"/>
          <w:szCs w:val="20"/>
        </w:rPr>
        <w:t xml:space="preserve"> </w:t>
      </w:r>
      <w:r w:rsidR="00225AE0">
        <w:rPr>
          <w:rFonts w:asciiTheme="majorHAnsi" w:hAnsiTheme="majorHAnsi"/>
          <w:sz w:val="20"/>
          <w:szCs w:val="20"/>
        </w:rPr>
        <w:t xml:space="preserve">predmeta nabave </w:t>
      </w:r>
      <w:r>
        <w:rPr>
          <w:rFonts w:asciiTheme="majorHAnsi" w:hAnsiTheme="majorHAnsi"/>
          <w:sz w:val="20"/>
          <w:szCs w:val="20"/>
        </w:rPr>
        <w:t>(ime, prezime</w:t>
      </w:r>
      <w:r w:rsidRPr="00D6576E">
        <w:rPr>
          <w:rFonts w:asciiTheme="majorHAnsi" w:hAnsiTheme="majorHAnsi"/>
          <w:bCs/>
          <w:sz w:val="20"/>
          <w:szCs w:val="20"/>
        </w:rPr>
        <w:t>,</w:t>
      </w:r>
      <w:r>
        <w:rPr>
          <w:rFonts w:asciiTheme="majorHAnsi" w:hAnsiTheme="majorHAnsi"/>
          <w:bCs/>
          <w:sz w:val="20"/>
          <w:szCs w:val="20"/>
        </w:rPr>
        <w:t>adresa, OIB, obrazovanje, radno iskustvo, tvrtka zaposlenja – za stručnjaka)</w:t>
      </w:r>
      <w:r w:rsidR="00225AE0">
        <w:rPr>
          <w:rFonts w:asciiTheme="majorHAnsi" w:hAnsiTheme="majorHAnsi"/>
          <w:bCs/>
          <w:sz w:val="20"/>
          <w:szCs w:val="20"/>
        </w:rPr>
        <w:t xml:space="preserve"> </w:t>
      </w:r>
      <w:r>
        <w:rPr>
          <w:rFonts w:asciiTheme="majorHAnsi" w:hAnsiTheme="majorHAnsi"/>
          <w:bCs/>
          <w:sz w:val="20"/>
          <w:szCs w:val="20"/>
        </w:rPr>
        <w:t xml:space="preserve">i </w:t>
      </w:r>
      <w:r w:rsidRPr="00D6576E">
        <w:rPr>
          <w:rFonts w:asciiTheme="majorHAnsi" w:hAnsiTheme="majorHAnsi"/>
          <w:bCs/>
          <w:sz w:val="20"/>
          <w:szCs w:val="20"/>
        </w:rPr>
        <w:t xml:space="preserve"> </w:t>
      </w:r>
      <w:r>
        <w:rPr>
          <w:rFonts w:asciiTheme="majorHAnsi" w:hAnsiTheme="majorHAnsi"/>
          <w:bCs/>
          <w:sz w:val="20"/>
          <w:szCs w:val="20"/>
        </w:rPr>
        <w:t xml:space="preserve">s </w:t>
      </w:r>
      <w:r w:rsidRPr="00D6576E">
        <w:rPr>
          <w:rFonts w:asciiTheme="majorHAnsi" w:hAnsiTheme="majorHAnsi"/>
          <w:bCs/>
          <w:sz w:val="20"/>
          <w:szCs w:val="20"/>
        </w:rPr>
        <w:t xml:space="preserve">jasnim navodima </w:t>
      </w:r>
      <w:r>
        <w:rPr>
          <w:rFonts w:asciiTheme="majorHAnsi" w:hAnsiTheme="majorHAnsi"/>
          <w:bCs/>
          <w:sz w:val="20"/>
          <w:szCs w:val="20"/>
        </w:rPr>
        <w:t>o odrađenim projektima</w:t>
      </w:r>
      <w:r w:rsidR="00983CB1">
        <w:rPr>
          <w:rFonts w:asciiTheme="majorHAnsi" w:hAnsiTheme="majorHAnsi"/>
          <w:bCs/>
          <w:sz w:val="20"/>
          <w:szCs w:val="20"/>
        </w:rPr>
        <w:t xml:space="preserve"> za stručnjaka</w:t>
      </w:r>
      <w:r>
        <w:rPr>
          <w:rFonts w:asciiTheme="majorHAnsi" w:hAnsiTheme="majorHAnsi"/>
          <w:bCs/>
          <w:sz w:val="20"/>
          <w:szCs w:val="20"/>
        </w:rPr>
        <w:t>.</w:t>
      </w:r>
      <w:r w:rsidR="00983CB1">
        <w:rPr>
          <w:rFonts w:asciiTheme="majorHAnsi" w:hAnsiTheme="majorHAnsi"/>
          <w:bCs/>
          <w:sz w:val="20"/>
          <w:szCs w:val="20"/>
        </w:rPr>
        <w:t xml:space="preserve"> </w:t>
      </w:r>
    </w:p>
    <w:p w14:paraId="59791F9A" w14:textId="77777777" w:rsidR="00133D6C" w:rsidRDefault="00133D6C" w:rsidP="00133D6C">
      <w:pPr>
        <w:pStyle w:val="t-9-8"/>
        <w:spacing w:before="0" w:beforeAutospacing="0" w:after="0" w:afterAutospacing="0"/>
        <w:ind w:left="720"/>
        <w:jc w:val="both"/>
        <w:rPr>
          <w:rFonts w:asciiTheme="majorHAnsi" w:hAnsiTheme="majorHAnsi"/>
          <w:bCs/>
          <w:sz w:val="20"/>
          <w:szCs w:val="20"/>
        </w:rPr>
      </w:pPr>
    </w:p>
    <w:p w14:paraId="44CD8C28" w14:textId="77777777" w:rsidR="00D6576E" w:rsidRDefault="00983CB1" w:rsidP="00D6576E">
      <w:pPr>
        <w:pStyle w:val="t-9-8"/>
        <w:spacing w:before="0" w:beforeAutospacing="0" w:after="0" w:afterAutospacing="0"/>
        <w:jc w:val="both"/>
        <w:rPr>
          <w:rFonts w:asciiTheme="majorHAnsi" w:hAnsiTheme="majorHAnsi"/>
          <w:bCs/>
          <w:sz w:val="20"/>
          <w:szCs w:val="20"/>
        </w:rPr>
      </w:pPr>
      <w:r>
        <w:rPr>
          <w:rFonts w:asciiTheme="majorHAnsi" w:hAnsiTheme="majorHAnsi"/>
          <w:bCs/>
          <w:sz w:val="20"/>
          <w:szCs w:val="20"/>
        </w:rPr>
        <w:t>Izjava mora biti potpisana od strane odgovorne osobe za zastupanje ponuditelja i od strane predloženog stručnjaka.</w:t>
      </w:r>
    </w:p>
    <w:p w14:paraId="1C86AAA2" w14:textId="77777777" w:rsidR="00D6576E" w:rsidRDefault="00D6576E" w:rsidP="00E6441F">
      <w:pPr>
        <w:pStyle w:val="t-9-8"/>
        <w:spacing w:before="0" w:beforeAutospacing="0" w:after="0" w:afterAutospacing="0"/>
        <w:jc w:val="both"/>
        <w:rPr>
          <w:rFonts w:asciiTheme="majorHAnsi" w:hAnsiTheme="majorHAnsi"/>
          <w:bCs/>
          <w:sz w:val="20"/>
          <w:szCs w:val="20"/>
        </w:rPr>
      </w:pPr>
    </w:p>
    <w:p w14:paraId="754CC2FE" w14:textId="77777777" w:rsidR="00E6441F" w:rsidRPr="006672F1" w:rsidRDefault="006672F1" w:rsidP="006672F1">
      <w:pPr>
        <w:pStyle w:val="t-9-8"/>
        <w:spacing w:before="0" w:beforeAutospacing="0" w:after="0" w:afterAutospacing="0"/>
        <w:jc w:val="both"/>
        <w:rPr>
          <w:rFonts w:asciiTheme="majorHAnsi" w:hAnsiTheme="majorHAnsi"/>
          <w:sz w:val="20"/>
          <w:szCs w:val="20"/>
        </w:rPr>
      </w:pPr>
      <w:r w:rsidRPr="006672F1">
        <w:rPr>
          <w:rFonts w:asciiTheme="majorHAnsi" w:hAnsiTheme="majorHAnsi"/>
          <w:sz w:val="20"/>
          <w:szCs w:val="20"/>
        </w:rPr>
        <w:t>U nastavku je dana tablica sa razrađenim dodatnim kriterijom po kojima će se dodjeljivati bodovi sukladno ponudi ponuditelja</w:t>
      </w:r>
      <w:r w:rsidR="00E6441F">
        <w:rPr>
          <w:rFonts w:asciiTheme="majorHAnsi" w:hAnsiTheme="majorHAnsi"/>
          <w:sz w:val="20"/>
          <w:szCs w:val="20"/>
        </w:rPr>
        <w:t>:</w:t>
      </w:r>
    </w:p>
    <w:p w14:paraId="1CE188AE" w14:textId="77777777" w:rsidR="006672F1" w:rsidRPr="006672F1" w:rsidRDefault="006672F1" w:rsidP="006672F1">
      <w:pPr>
        <w:pStyle w:val="t-9-8"/>
        <w:spacing w:before="0" w:beforeAutospacing="0" w:after="0" w:afterAutospacing="0"/>
        <w:jc w:val="both"/>
        <w:rPr>
          <w:rFonts w:asciiTheme="majorHAnsi" w:hAnsiTheme="majorHAnsi"/>
          <w:sz w:val="20"/>
          <w:szCs w:val="20"/>
        </w:rPr>
      </w:pPr>
    </w:p>
    <w:tbl>
      <w:tblPr>
        <w:tblStyle w:val="TableGrid"/>
        <w:tblW w:w="0" w:type="auto"/>
        <w:tblLook w:val="04A0" w:firstRow="1" w:lastRow="0" w:firstColumn="1" w:lastColumn="0" w:noHBand="0" w:noVBand="1"/>
      </w:tblPr>
      <w:tblGrid>
        <w:gridCol w:w="4786"/>
        <w:gridCol w:w="2552"/>
        <w:gridCol w:w="1950"/>
      </w:tblGrid>
      <w:tr w:rsidR="006672F1" w:rsidRPr="006672F1" w14:paraId="53A591A5" w14:textId="77777777" w:rsidTr="006672F1">
        <w:tc>
          <w:tcPr>
            <w:tcW w:w="4786" w:type="dxa"/>
            <w:shd w:val="clear" w:color="auto" w:fill="B8CCE4" w:themeFill="accent1" w:themeFillTint="66"/>
            <w:vAlign w:val="center"/>
          </w:tcPr>
          <w:p w14:paraId="13453F2D" w14:textId="77777777" w:rsidR="006672F1" w:rsidRPr="006672F1" w:rsidRDefault="00E6441F" w:rsidP="006672F1">
            <w:pPr>
              <w:pStyle w:val="t-9-8"/>
              <w:spacing w:before="0" w:beforeAutospacing="0" w:after="0" w:afterAutospacing="0"/>
              <w:jc w:val="center"/>
              <w:rPr>
                <w:rFonts w:asciiTheme="majorHAnsi" w:hAnsiTheme="majorHAnsi"/>
                <w:b/>
                <w:sz w:val="20"/>
                <w:szCs w:val="20"/>
              </w:rPr>
            </w:pPr>
            <w:r w:rsidRPr="00E6441F">
              <w:rPr>
                <w:rFonts w:asciiTheme="majorHAnsi" w:hAnsiTheme="majorHAnsi"/>
                <w:b/>
                <w:sz w:val="20"/>
                <w:szCs w:val="20"/>
              </w:rPr>
              <w:t>Iskustvo tehničkog stručnjaka kojeg će angažirati za izvedbu radova i koji će biti odgovoran za kontrolu kvalitete</w:t>
            </w:r>
          </w:p>
        </w:tc>
        <w:tc>
          <w:tcPr>
            <w:tcW w:w="2552" w:type="dxa"/>
            <w:shd w:val="clear" w:color="auto" w:fill="B8CCE4" w:themeFill="accent1" w:themeFillTint="66"/>
            <w:vAlign w:val="center"/>
          </w:tcPr>
          <w:p w14:paraId="62954B28" w14:textId="77777777" w:rsidR="006672F1" w:rsidRPr="006672F1" w:rsidRDefault="006672F1" w:rsidP="006672F1">
            <w:pPr>
              <w:pStyle w:val="t-9-8"/>
              <w:spacing w:before="0" w:beforeAutospacing="0" w:after="0" w:afterAutospacing="0"/>
              <w:jc w:val="center"/>
              <w:rPr>
                <w:rFonts w:asciiTheme="majorHAnsi" w:hAnsiTheme="majorHAnsi"/>
                <w:b/>
                <w:sz w:val="20"/>
                <w:szCs w:val="20"/>
              </w:rPr>
            </w:pPr>
            <w:r w:rsidRPr="006672F1">
              <w:rPr>
                <w:rFonts w:asciiTheme="majorHAnsi" w:hAnsiTheme="majorHAnsi"/>
                <w:b/>
                <w:sz w:val="20"/>
                <w:szCs w:val="20"/>
              </w:rPr>
              <w:t>RELATIVNI ZNAČAJ</w:t>
            </w:r>
          </w:p>
        </w:tc>
        <w:tc>
          <w:tcPr>
            <w:tcW w:w="1950" w:type="dxa"/>
            <w:shd w:val="clear" w:color="auto" w:fill="B8CCE4" w:themeFill="accent1" w:themeFillTint="66"/>
            <w:vAlign w:val="center"/>
          </w:tcPr>
          <w:p w14:paraId="14712503" w14:textId="77777777" w:rsidR="006672F1" w:rsidRPr="006672F1" w:rsidRDefault="006672F1" w:rsidP="006672F1">
            <w:pPr>
              <w:pStyle w:val="t-9-8"/>
              <w:spacing w:before="0" w:beforeAutospacing="0" w:after="0" w:afterAutospacing="0"/>
              <w:jc w:val="center"/>
              <w:rPr>
                <w:rFonts w:asciiTheme="majorHAnsi" w:hAnsiTheme="majorHAnsi"/>
                <w:b/>
                <w:sz w:val="20"/>
                <w:szCs w:val="20"/>
              </w:rPr>
            </w:pPr>
            <w:r w:rsidRPr="006672F1">
              <w:rPr>
                <w:rFonts w:asciiTheme="majorHAnsi" w:hAnsiTheme="majorHAnsi"/>
                <w:b/>
                <w:sz w:val="20"/>
                <w:szCs w:val="20"/>
              </w:rPr>
              <w:t>BROJ BODOVA</w:t>
            </w:r>
          </w:p>
        </w:tc>
      </w:tr>
      <w:tr w:rsidR="006672F1" w:rsidRPr="006672F1" w14:paraId="517DECED" w14:textId="77777777" w:rsidTr="006672F1">
        <w:tc>
          <w:tcPr>
            <w:tcW w:w="4786" w:type="dxa"/>
          </w:tcPr>
          <w:p w14:paraId="11D15191" w14:textId="77777777" w:rsidR="006672F1" w:rsidRPr="006672F1" w:rsidRDefault="00E6441F" w:rsidP="006672F1">
            <w:pPr>
              <w:pStyle w:val="t-9-8"/>
              <w:spacing w:before="0" w:beforeAutospacing="0" w:after="0" w:afterAutospacing="0"/>
              <w:jc w:val="both"/>
              <w:rPr>
                <w:rFonts w:asciiTheme="majorHAnsi" w:hAnsiTheme="majorHAnsi"/>
                <w:sz w:val="20"/>
                <w:szCs w:val="20"/>
              </w:rPr>
            </w:pPr>
            <w:r>
              <w:rPr>
                <w:rFonts w:asciiTheme="majorHAnsi" w:hAnsiTheme="majorHAnsi"/>
                <w:sz w:val="20"/>
                <w:szCs w:val="20"/>
              </w:rPr>
              <w:t>0 -1 odrađenih projekata</w:t>
            </w:r>
            <w:r w:rsidR="006672F1" w:rsidRPr="006672F1">
              <w:rPr>
                <w:rFonts w:asciiTheme="majorHAnsi" w:hAnsiTheme="majorHAnsi"/>
                <w:sz w:val="20"/>
                <w:szCs w:val="20"/>
              </w:rPr>
              <w:t xml:space="preserve"> </w:t>
            </w:r>
          </w:p>
        </w:tc>
        <w:tc>
          <w:tcPr>
            <w:tcW w:w="2552" w:type="dxa"/>
          </w:tcPr>
          <w:p w14:paraId="2632ED5C" w14:textId="77777777" w:rsidR="006672F1" w:rsidRPr="006672F1" w:rsidRDefault="006672F1" w:rsidP="006672F1">
            <w:pPr>
              <w:pStyle w:val="t-9-8"/>
              <w:spacing w:before="0" w:beforeAutospacing="0" w:after="0" w:afterAutospacing="0"/>
              <w:jc w:val="center"/>
              <w:rPr>
                <w:rFonts w:asciiTheme="majorHAnsi" w:hAnsiTheme="majorHAnsi"/>
                <w:sz w:val="20"/>
                <w:szCs w:val="20"/>
              </w:rPr>
            </w:pPr>
            <w:r w:rsidRPr="006672F1">
              <w:rPr>
                <w:rFonts w:asciiTheme="majorHAnsi" w:hAnsiTheme="majorHAnsi"/>
                <w:sz w:val="20"/>
                <w:szCs w:val="20"/>
              </w:rPr>
              <w:t>0%</w:t>
            </w:r>
          </w:p>
        </w:tc>
        <w:tc>
          <w:tcPr>
            <w:tcW w:w="1950" w:type="dxa"/>
          </w:tcPr>
          <w:p w14:paraId="0AC8B96B" w14:textId="77777777" w:rsidR="006672F1" w:rsidRPr="006672F1" w:rsidRDefault="006672F1" w:rsidP="006672F1">
            <w:pPr>
              <w:pStyle w:val="t-9-8"/>
              <w:spacing w:before="0" w:beforeAutospacing="0" w:after="0" w:afterAutospacing="0"/>
              <w:jc w:val="center"/>
              <w:rPr>
                <w:rFonts w:asciiTheme="majorHAnsi" w:hAnsiTheme="majorHAnsi"/>
                <w:sz w:val="20"/>
                <w:szCs w:val="20"/>
              </w:rPr>
            </w:pPr>
            <w:r w:rsidRPr="006672F1">
              <w:rPr>
                <w:rFonts w:asciiTheme="majorHAnsi" w:hAnsiTheme="majorHAnsi"/>
                <w:sz w:val="20"/>
                <w:szCs w:val="20"/>
              </w:rPr>
              <w:t>0</w:t>
            </w:r>
          </w:p>
        </w:tc>
      </w:tr>
      <w:tr w:rsidR="006672F1" w:rsidRPr="006672F1" w14:paraId="7CCF8495" w14:textId="77777777" w:rsidTr="006672F1">
        <w:tc>
          <w:tcPr>
            <w:tcW w:w="4786" w:type="dxa"/>
          </w:tcPr>
          <w:p w14:paraId="66F71CA2" w14:textId="77777777" w:rsidR="006672F1" w:rsidRPr="006672F1" w:rsidRDefault="00E6441F" w:rsidP="006672F1">
            <w:pPr>
              <w:pStyle w:val="t-9-8"/>
              <w:spacing w:before="0" w:beforeAutospacing="0" w:after="0" w:afterAutospacing="0"/>
              <w:jc w:val="both"/>
              <w:rPr>
                <w:rFonts w:asciiTheme="majorHAnsi" w:hAnsiTheme="majorHAnsi"/>
                <w:sz w:val="20"/>
                <w:szCs w:val="20"/>
              </w:rPr>
            </w:pPr>
            <w:r>
              <w:rPr>
                <w:rFonts w:asciiTheme="majorHAnsi" w:hAnsiTheme="majorHAnsi"/>
                <w:sz w:val="20"/>
                <w:szCs w:val="20"/>
              </w:rPr>
              <w:t>2 -4 odrađenih projekata</w:t>
            </w:r>
          </w:p>
        </w:tc>
        <w:tc>
          <w:tcPr>
            <w:tcW w:w="2552" w:type="dxa"/>
          </w:tcPr>
          <w:p w14:paraId="31125934" w14:textId="77777777" w:rsidR="006672F1" w:rsidRPr="006672F1" w:rsidRDefault="006672F1" w:rsidP="006672F1">
            <w:pPr>
              <w:pStyle w:val="t-9-8"/>
              <w:spacing w:before="0" w:beforeAutospacing="0" w:after="0" w:afterAutospacing="0"/>
              <w:jc w:val="center"/>
              <w:rPr>
                <w:rFonts w:asciiTheme="majorHAnsi" w:hAnsiTheme="majorHAnsi"/>
                <w:sz w:val="20"/>
                <w:szCs w:val="20"/>
              </w:rPr>
            </w:pPr>
            <w:r w:rsidRPr="006672F1">
              <w:rPr>
                <w:rFonts w:asciiTheme="majorHAnsi" w:hAnsiTheme="majorHAnsi"/>
                <w:sz w:val="20"/>
                <w:szCs w:val="20"/>
              </w:rPr>
              <w:t>5%</w:t>
            </w:r>
          </w:p>
        </w:tc>
        <w:tc>
          <w:tcPr>
            <w:tcW w:w="1950" w:type="dxa"/>
          </w:tcPr>
          <w:p w14:paraId="27F4FE61" w14:textId="77777777" w:rsidR="006672F1" w:rsidRPr="006672F1" w:rsidRDefault="006672F1" w:rsidP="006672F1">
            <w:pPr>
              <w:pStyle w:val="t-9-8"/>
              <w:spacing w:before="0" w:beforeAutospacing="0" w:after="0" w:afterAutospacing="0"/>
              <w:jc w:val="center"/>
              <w:rPr>
                <w:rFonts w:asciiTheme="majorHAnsi" w:hAnsiTheme="majorHAnsi"/>
                <w:sz w:val="20"/>
                <w:szCs w:val="20"/>
              </w:rPr>
            </w:pPr>
            <w:r w:rsidRPr="006672F1">
              <w:rPr>
                <w:rFonts w:asciiTheme="majorHAnsi" w:hAnsiTheme="majorHAnsi"/>
                <w:sz w:val="20"/>
                <w:szCs w:val="20"/>
              </w:rPr>
              <w:t>5</w:t>
            </w:r>
          </w:p>
        </w:tc>
      </w:tr>
      <w:tr w:rsidR="006672F1" w:rsidRPr="006672F1" w14:paraId="71B11937" w14:textId="77777777" w:rsidTr="006672F1">
        <w:tc>
          <w:tcPr>
            <w:tcW w:w="4786" w:type="dxa"/>
          </w:tcPr>
          <w:p w14:paraId="401E54EB" w14:textId="77777777" w:rsidR="006672F1" w:rsidRPr="006672F1" w:rsidRDefault="00E6441F" w:rsidP="006672F1">
            <w:pPr>
              <w:pStyle w:val="t-9-8"/>
              <w:spacing w:before="0" w:beforeAutospacing="0" w:after="0" w:afterAutospacing="0"/>
              <w:jc w:val="both"/>
              <w:rPr>
                <w:rFonts w:asciiTheme="majorHAnsi" w:hAnsiTheme="majorHAnsi"/>
                <w:sz w:val="20"/>
                <w:szCs w:val="20"/>
              </w:rPr>
            </w:pPr>
            <w:r>
              <w:rPr>
                <w:rFonts w:asciiTheme="majorHAnsi" w:hAnsiTheme="majorHAnsi"/>
                <w:sz w:val="20"/>
                <w:szCs w:val="20"/>
              </w:rPr>
              <w:t>5 – 7 odrađenih projekata</w:t>
            </w:r>
          </w:p>
        </w:tc>
        <w:tc>
          <w:tcPr>
            <w:tcW w:w="2552" w:type="dxa"/>
          </w:tcPr>
          <w:p w14:paraId="66ACA0E6" w14:textId="77777777" w:rsidR="006672F1" w:rsidRPr="006672F1" w:rsidRDefault="006672F1" w:rsidP="006672F1">
            <w:pPr>
              <w:pStyle w:val="t-9-8"/>
              <w:spacing w:before="0" w:beforeAutospacing="0" w:after="0" w:afterAutospacing="0"/>
              <w:jc w:val="center"/>
              <w:rPr>
                <w:rFonts w:asciiTheme="majorHAnsi" w:hAnsiTheme="majorHAnsi"/>
                <w:sz w:val="20"/>
                <w:szCs w:val="20"/>
              </w:rPr>
            </w:pPr>
            <w:r w:rsidRPr="006672F1">
              <w:rPr>
                <w:rFonts w:asciiTheme="majorHAnsi" w:hAnsiTheme="majorHAnsi"/>
                <w:sz w:val="20"/>
                <w:szCs w:val="20"/>
              </w:rPr>
              <w:t>10%</w:t>
            </w:r>
          </w:p>
        </w:tc>
        <w:tc>
          <w:tcPr>
            <w:tcW w:w="1950" w:type="dxa"/>
          </w:tcPr>
          <w:p w14:paraId="07A5761E" w14:textId="77777777" w:rsidR="006672F1" w:rsidRPr="006672F1" w:rsidRDefault="006672F1" w:rsidP="006672F1">
            <w:pPr>
              <w:pStyle w:val="t-9-8"/>
              <w:spacing w:before="0" w:beforeAutospacing="0" w:after="0" w:afterAutospacing="0"/>
              <w:jc w:val="center"/>
              <w:rPr>
                <w:rFonts w:asciiTheme="majorHAnsi" w:hAnsiTheme="majorHAnsi"/>
                <w:sz w:val="20"/>
                <w:szCs w:val="20"/>
              </w:rPr>
            </w:pPr>
            <w:r w:rsidRPr="006672F1">
              <w:rPr>
                <w:rFonts w:asciiTheme="majorHAnsi" w:hAnsiTheme="majorHAnsi"/>
                <w:sz w:val="20"/>
                <w:szCs w:val="20"/>
              </w:rPr>
              <w:t>10</w:t>
            </w:r>
          </w:p>
        </w:tc>
      </w:tr>
      <w:tr w:rsidR="006672F1" w:rsidRPr="006672F1" w14:paraId="799C929C" w14:textId="77777777" w:rsidTr="006672F1">
        <w:tc>
          <w:tcPr>
            <w:tcW w:w="4786" w:type="dxa"/>
          </w:tcPr>
          <w:p w14:paraId="3221354A" w14:textId="77777777" w:rsidR="006672F1" w:rsidRPr="006672F1" w:rsidRDefault="00E6441F" w:rsidP="006672F1">
            <w:pPr>
              <w:pStyle w:val="t-9-8"/>
              <w:spacing w:before="0" w:beforeAutospacing="0" w:after="0" w:afterAutospacing="0"/>
              <w:jc w:val="both"/>
              <w:rPr>
                <w:rFonts w:asciiTheme="majorHAnsi" w:hAnsiTheme="majorHAnsi"/>
                <w:sz w:val="20"/>
                <w:szCs w:val="20"/>
              </w:rPr>
            </w:pPr>
            <w:r>
              <w:rPr>
                <w:rFonts w:asciiTheme="majorHAnsi" w:hAnsiTheme="majorHAnsi"/>
                <w:sz w:val="20"/>
                <w:szCs w:val="20"/>
              </w:rPr>
              <w:t>8 i više odrađenih projekata</w:t>
            </w:r>
            <w:r w:rsidR="006672F1" w:rsidRPr="006672F1">
              <w:rPr>
                <w:rFonts w:asciiTheme="majorHAnsi" w:hAnsiTheme="majorHAnsi"/>
                <w:sz w:val="20"/>
                <w:szCs w:val="20"/>
              </w:rPr>
              <w:t xml:space="preserve"> </w:t>
            </w:r>
          </w:p>
        </w:tc>
        <w:tc>
          <w:tcPr>
            <w:tcW w:w="2552" w:type="dxa"/>
          </w:tcPr>
          <w:p w14:paraId="3F061759" w14:textId="77777777" w:rsidR="006672F1" w:rsidRPr="006672F1" w:rsidRDefault="006672F1" w:rsidP="006672F1">
            <w:pPr>
              <w:pStyle w:val="t-9-8"/>
              <w:spacing w:before="0" w:beforeAutospacing="0" w:after="0" w:afterAutospacing="0"/>
              <w:jc w:val="center"/>
              <w:rPr>
                <w:rFonts w:asciiTheme="majorHAnsi" w:hAnsiTheme="majorHAnsi"/>
                <w:sz w:val="20"/>
                <w:szCs w:val="20"/>
              </w:rPr>
            </w:pPr>
            <w:r w:rsidRPr="006672F1">
              <w:rPr>
                <w:rFonts w:asciiTheme="majorHAnsi" w:hAnsiTheme="majorHAnsi"/>
                <w:sz w:val="20"/>
                <w:szCs w:val="20"/>
              </w:rPr>
              <w:t>20%</w:t>
            </w:r>
          </w:p>
        </w:tc>
        <w:tc>
          <w:tcPr>
            <w:tcW w:w="1950" w:type="dxa"/>
          </w:tcPr>
          <w:p w14:paraId="67BA8566" w14:textId="77777777" w:rsidR="006672F1" w:rsidRPr="006672F1" w:rsidRDefault="006672F1" w:rsidP="006672F1">
            <w:pPr>
              <w:pStyle w:val="t-9-8"/>
              <w:spacing w:before="0" w:beforeAutospacing="0" w:after="0" w:afterAutospacing="0"/>
              <w:jc w:val="center"/>
              <w:rPr>
                <w:rFonts w:asciiTheme="majorHAnsi" w:hAnsiTheme="majorHAnsi"/>
                <w:sz w:val="20"/>
                <w:szCs w:val="20"/>
              </w:rPr>
            </w:pPr>
            <w:r w:rsidRPr="006672F1">
              <w:rPr>
                <w:rFonts w:asciiTheme="majorHAnsi" w:hAnsiTheme="majorHAnsi"/>
                <w:sz w:val="20"/>
                <w:szCs w:val="20"/>
              </w:rPr>
              <w:t>20</w:t>
            </w:r>
          </w:p>
        </w:tc>
      </w:tr>
      <w:tr w:rsidR="006672F1" w:rsidRPr="006672F1" w14:paraId="6068FCF1" w14:textId="77777777" w:rsidTr="006672F1">
        <w:tc>
          <w:tcPr>
            <w:tcW w:w="4786" w:type="dxa"/>
          </w:tcPr>
          <w:p w14:paraId="06B174D8" w14:textId="77777777" w:rsidR="006672F1" w:rsidRPr="006672F1" w:rsidRDefault="006672F1" w:rsidP="006672F1">
            <w:pPr>
              <w:pStyle w:val="t-9-8"/>
              <w:spacing w:before="0" w:beforeAutospacing="0" w:after="0" w:afterAutospacing="0"/>
              <w:jc w:val="both"/>
              <w:rPr>
                <w:rFonts w:asciiTheme="majorHAnsi" w:hAnsiTheme="majorHAnsi"/>
                <w:b/>
                <w:sz w:val="20"/>
                <w:szCs w:val="20"/>
              </w:rPr>
            </w:pPr>
            <w:r w:rsidRPr="006672F1">
              <w:rPr>
                <w:rFonts w:asciiTheme="majorHAnsi" w:hAnsiTheme="majorHAnsi"/>
                <w:b/>
                <w:sz w:val="20"/>
                <w:szCs w:val="20"/>
              </w:rPr>
              <w:t xml:space="preserve">MAKSIMALNO: </w:t>
            </w:r>
          </w:p>
        </w:tc>
        <w:tc>
          <w:tcPr>
            <w:tcW w:w="2552" w:type="dxa"/>
          </w:tcPr>
          <w:p w14:paraId="60DC33D8" w14:textId="77777777" w:rsidR="006672F1" w:rsidRPr="006672F1" w:rsidRDefault="006672F1" w:rsidP="006672F1">
            <w:pPr>
              <w:pStyle w:val="t-9-8"/>
              <w:spacing w:before="0" w:beforeAutospacing="0" w:after="0" w:afterAutospacing="0"/>
              <w:jc w:val="center"/>
              <w:rPr>
                <w:rFonts w:asciiTheme="majorHAnsi" w:hAnsiTheme="majorHAnsi"/>
                <w:b/>
                <w:sz w:val="20"/>
                <w:szCs w:val="20"/>
              </w:rPr>
            </w:pPr>
            <w:r w:rsidRPr="006672F1">
              <w:rPr>
                <w:rFonts w:asciiTheme="majorHAnsi" w:hAnsiTheme="majorHAnsi"/>
                <w:b/>
                <w:sz w:val="20"/>
                <w:szCs w:val="20"/>
              </w:rPr>
              <w:t>20%</w:t>
            </w:r>
          </w:p>
        </w:tc>
        <w:tc>
          <w:tcPr>
            <w:tcW w:w="1950" w:type="dxa"/>
          </w:tcPr>
          <w:p w14:paraId="7ABDDA34" w14:textId="77777777" w:rsidR="006672F1" w:rsidRPr="006672F1" w:rsidRDefault="006672F1" w:rsidP="006672F1">
            <w:pPr>
              <w:pStyle w:val="t-9-8"/>
              <w:spacing w:before="0" w:beforeAutospacing="0" w:after="0" w:afterAutospacing="0"/>
              <w:jc w:val="center"/>
              <w:rPr>
                <w:rFonts w:asciiTheme="majorHAnsi" w:hAnsiTheme="majorHAnsi"/>
                <w:b/>
                <w:sz w:val="20"/>
                <w:szCs w:val="20"/>
              </w:rPr>
            </w:pPr>
            <w:r w:rsidRPr="006672F1">
              <w:rPr>
                <w:rFonts w:asciiTheme="majorHAnsi" w:hAnsiTheme="majorHAnsi"/>
                <w:b/>
                <w:sz w:val="20"/>
                <w:szCs w:val="20"/>
              </w:rPr>
              <w:t>20</w:t>
            </w:r>
          </w:p>
        </w:tc>
      </w:tr>
    </w:tbl>
    <w:p w14:paraId="36BC93BA" w14:textId="77777777" w:rsidR="00E84047" w:rsidRDefault="00E84047" w:rsidP="006672F1">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ab/>
      </w:r>
      <w:r w:rsidRPr="0019173D">
        <w:rPr>
          <w:rFonts w:asciiTheme="majorHAnsi" w:hAnsiTheme="majorHAnsi"/>
          <w:i w:val="0"/>
        </w:rPr>
        <w:tab/>
      </w:r>
      <w:r w:rsidRPr="0019173D">
        <w:rPr>
          <w:rFonts w:asciiTheme="majorHAnsi" w:hAnsiTheme="majorHAnsi"/>
          <w:i w:val="0"/>
        </w:rPr>
        <w:tab/>
        <w:t xml:space="preserve"> </w:t>
      </w:r>
    </w:p>
    <w:p w14:paraId="16BE4205" w14:textId="77777777" w:rsidR="00133D6C" w:rsidRDefault="00133D6C" w:rsidP="0019173D">
      <w:pPr>
        <w:pStyle w:val="Bodytext20"/>
        <w:shd w:val="clear" w:color="auto" w:fill="auto"/>
        <w:spacing w:after="0" w:line="240" w:lineRule="auto"/>
        <w:ind w:firstLine="0"/>
        <w:rPr>
          <w:rFonts w:asciiTheme="majorHAnsi" w:hAnsiTheme="majorHAnsi"/>
          <w:i w:val="0"/>
          <w:sz w:val="20"/>
          <w:szCs w:val="20"/>
        </w:rPr>
      </w:pPr>
    </w:p>
    <w:p w14:paraId="0167628C" w14:textId="77777777" w:rsidR="00133D6C" w:rsidRDefault="00BF7F77" w:rsidP="00133D6C">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Ukupni broj bodova (U) daje zbroj bodova za Cijenu ponude (P) i Dodatni kriterij (I).</w:t>
      </w:r>
    </w:p>
    <w:p w14:paraId="015C80AB" w14:textId="77777777" w:rsidR="00133D6C" w:rsidRDefault="00133D6C" w:rsidP="00133D6C">
      <w:pPr>
        <w:pStyle w:val="Bodytext20"/>
        <w:shd w:val="clear" w:color="auto" w:fill="auto"/>
        <w:spacing w:after="0" w:line="240" w:lineRule="auto"/>
        <w:ind w:firstLine="0"/>
        <w:rPr>
          <w:rFonts w:asciiTheme="majorHAnsi" w:hAnsiTheme="majorHAnsi"/>
          <w:i w:val="0"/>
          <w:sz w:val="20"/>
          <w:szCs w:val="20"/>
        </w:rPr>
      </w:pPr>
    </w:p>
    <w:p w14:paraId="4C9315A6" w14:textId="763C4629" w:rsidR="00AA27DB" w:rsidRPr="00133D6C" w:rsidRDefault="00AA27DB" w:rsidP="00133D6C">
      <w:pPr>
        <w:pStyle w:val="Bodytext20"/>
        <w:shd w:val="clear" w:color="auto" w:fill="auto"/>
        <w:spacing w:after="0" w:line="240" w:lineRule="auto"/>
        <w:ind w:firstLine="0"/>
        <w:rPr>
          <w:rFonts w:asciiTheme="majorHAnsi" w:hAnsiTheme="majorHAnsi"/>
          <w:i w:val="0"/>
          <w:sz w:val="20"/>
          <w:szCs w:val="20"/>
        </w:rPr>
      </w:pPr>
      <w:r w:rsidRPr="00133D6C">
        <w:rPr>
          <w:rFonts w:asciiTheme="majorHAnsi" w:hAnsiTheme="majorHAnsi"/>
          <w:i w:val="0"/>
          <w:sz w:val="20"/>
        </w:rPr>
        <w:t>Ako su dvije ili više valjanih ponuda jednako rangirane prema kriteriju za odabir ponude, naručitelj će odabrati ponudu koja je zaprimljena ranije.</w:t>
      </w:r>
    </w:p>
    <w:p w14:paraId="0879BD00" w14:textId="77777777" w:rsidR="00D71326" w:rsidRDefault="00D71326" w:rsidP="0019173D">
      <w:pPr>
        <w:pStyle w:val="Bodytext20"/>
        <w:shd w:val="clear" w:color="auto" w:fill="auto"/>
        <w:spacing w:after="0" w:line="240" w:lineRule="auto"/>
        <w:ind w:firstLine="0"/>
        <w:rPr>
          <w:rFonts w:asciiTheme="majorHAnsi" w:hAnsiTheme="majorHAnsi"/>
          <w:i w:val="0"/>
          <w:sz w:val="20"/>
          <w:szCs w:val="20"/>
        </w:rPr>
      </w:pPr>
    </w:p>
    <w:p w14:paraId="54C0E32E" w14:textId="77777777" w:rsidR="00133D6C" w:rsidRDefault="00133D6C" w:rsidP="0019173D">
      <w:pPr>
        <w:pStyle w:val="Bodytext20"/>
        <w:shd w:val="clear" w:color="auto" w:fill="auto"/>
        <w:spacing w:after="0" w:line="240" w:lineRule="auto"/>
        <w:ind w:firstLine="0"/>
        <w:rPr>
          <w:rFonts w:asciiTheme="majorHAnsi" w:hAnsiTheme="majorHAnsi"/>
          <w:i w:val="0"/>
          <w:sz w:val="20"/>
          <w:szCs w:val="20"/>
        </w:rPr>
      </w:pPr>
    </w:p>
    <w:p w14:paraId="2B0F1530" w14:textId="77777777" w:rsidR="00505738" w:rsidRDefault="00505738" w:rsidP="0019173D">
      <w:pPr>
        <w:pStyle w:val="Bodytext20"/>
        <w:shd w:val="clear" w:color="auto" w:fill="auto"/>
        <w:spacing w:after="0" w:line="240" w:lineRule="auto"/>
        <w:ind w:firstLine="0"/>
        <w:rPr>
          <w:rFonts w:asciiTheme="majorHAnsi" w:hAnsiTheme="majorHAnsi"/>
          <w:i w:val="0"/>
          <w:sz w:val="20"/>
          <w:szCs w:val="20"/>
        </w:rPr>
      </w:pPr>
    </w:p>
    <w:p w14:paraId="584073B2"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415459A1" w14:textId="77777777" w:rsidR="00902F23" w:rsidRPr="00983892" w:rsidRDefault="009715EE" w:rsidP="00D82785">
      <w:pPr>
        <w:pStyle w:val="Heading3"/>
        <w:numPr>
          <w:ilvl w:val="0"/>
          <w:numId w:val="2"/>
        </w:numPr>
        <w:spacing w:before="0" w:after="0"/>
        <w:rPr>
          <w:i w:val="0"/>
        </w:rPr>
      </w:pPr>
      <w:bookmarkStart w:id="51" w:name="bookmark20"/>
      <w:bookmarkStart w:id="52" w:name="_Toc482002031"/>
      <w:r w:rsidRPr="0019173D">
        <w:rPr>
          <w:i w:val="0"/>
        </w:rPr>
        <w:lastRenderedPageBreak/>
        <w:t>JEZIK I PISMO</w:t>
      </w:r>
      <w:bookmarkEnd w:id="51"/>
      <w:r w:rsidR="00902F23">
        <w:rPr>
          <w:i w:val="0"/>
        </w:rPr>
        <w:t xml:space="preserve"> PONUDE</w:t>
      </w:r>
      <w:bookmarkEnd w:id="52"/>
    </w:p>
    <w:p w14:paraId="5BFF4AE8" w14:textId="77777777"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14:paraId="6BE982D1" w14:textId="77777777" w:rsidR="005C48E8" w:rsidRPr="00902F23" w:rsidRDefault="00902F23" w:rsidP="0019173D">
      <w:pPr>
        <w:pStyle w:val="Bodytext20"/>
        <w:shd w:val="clear" w:color="auto" w:fill="auto"/>
        <w:spacing w:after="0" w:line="240" w:lineRule="auto"/>
        <w:ind w:firstLine="0"/>
        <w:rPr>
          <w:rFonts w:asciiTheme="majorHAnsi" w:hAnsiTheme="majorHAnsi"/>
          <w:i w:val="0"/>
          <w:sz w:val="20"/>
          <w:szCs w:val="20"/>
        </w:rPr>
      </w:pPr>
      <w:r w:rsidRPr="00902F23">
        <w:rPr>
          <w:rFonts w:asciiTheme="majorHAnsi" w:hAnsiTheme="majorHAnsi"/>
          <w:i w:val="0"/>
          <w:sz w:val="20"/>
          <w:szCs w:val="20"/>
        </w:rPr>
        <w:t>Ponuda se zajedno s pripadajućom dokumentacijom izrađuje na hrvatskom jeziku i latiničnom pismu. Dokumenti iz ponude mogu biti i na nekom drugom jeziku, ali se u tom slučaju obavezno prilaže i prijevod ovlaštenog sudskog tumača za jezik s kojeg je prijevod izvršen.</w:t>
      </w:r>
    </w:p>
    <w:p w14:paraId="784C7246" w14:textId="77777777" w:rsidR="00902F23" w:rsidRDefault="00902F23" w:rsidP="0019173D">
      <w:pPr>
        <w:pStyle w:val="Bodytext20"/>
        <w:shd w:val="clear" w:color="auto" w:fill="auto"/>
        <w:spacing w:after="0" w:line="240" w:lineRule="auto"/>
        <w:ind w:firstLine="0"/>
        <w:rPr>
          <w:rFonts w:asciiTheme="majorHAnsi" w:hAnsiTheme="majorHAnsi"/>
          <w:i w:val="0"/>
          <w:sz w:val="20"/>
          <w:szCs w:val="20"/>
        </w:rPr>
      </w:pPr>
    </w:p>
    <w:p w14:paraId="3BA35585"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27C8EC6E" w14:textId="77777777" w:rsidR="00494BC4" w:rsidRPr="00983892" w:rsidRDefault="009715EE" w:rsidP="00D82785">
      <w:pPr>
        <w:pStyle w:val="Heading3"/>
        <w:numPr>
          <w:ilvl w:val="0"/>
          <w:numId w:val="2"/>
        </w:numPr>
        <w:spacing w:before="0" w:after="0"/>
        <w:rPr>
          <w:i w:val="0"/>
        </w:rPr>
      </w:pPr>
      <w:bookmarkStart w:id="53" w:name="bookmark21"/>
      <w:bookmarkStart w:id="54" w:name="_Toc482002032"/>
      <w:r w:rsidRPr="0019173D">
        <w:rPr>
          <w:i w:val="0"/>
        </w:rPr>
        <w:t>ROK VALJANOSTI PONUDE</w:t>
      </w:r>
      <w:bookmarkEnd w:id="53"/>
      <w:bookmarkEnd w:id="54"/>
    </w:p>
    <w:p w14:paraId="6222FB52" w14:textId="77777777" w:rsidR="000E4B81" w:rsidRDefault="000E4B81" w:rsidP="00902F23">
      <w:pPr>
        <w:autoSpaceDE w:val="0"/>
        <w:autoSpaceDN w:val="0"/>
        <w:adjustRightInd w:val="0"/>
        <w:spacing w:after="0" w:line="240" w:lineRule="auto"/>
        <w:jc w:val="both"/>
        <w:rPr>
          <w:rFonts w:asciiTheme="majorHAnsi" w:hAnsiTheme="majorHAnsi" w:cs="Arial"/>
          <w:i w:val="0"/>
          <w:iCs w:val="0"/>
          <w:color w:val="000000"/>
          <w:lang w:bidi="ar-SA"/>
        </w:rPr>
      </w:pPr>
    </w:p>
    <w:p w14:paraId="73105DF1" w14:textId="77777777" w:rsidR="00902F23" w:rsidRDefault="00902F23" w:rsidP="00902F23">
      <w:pPr>
        <w:autoSpaceDE w:val="0"/>
        <w:autoSpaceDN w:val="0"/>
        <w:adjustRightInd w:val="0"/>
        <w:spacing w:after="0" w:line="240" w:lineRule="auto"/>
        <w:jc w:val="both"/>
        <w:rPr>
          <w:rFonts w:asciiTheme="majorHAnsi" w:hAnsiTheme="majorHAnsi" w:cs="Arial"/>
          <w:i w:val="0"/>
          <w:iCs w:val="0"/>
          <w:color w:val="000000"/>
          <w:lang w:bidi="ar-SA"/>
        </w:rPr>
      </w:pPr>
      <w:r w:rsidRPr="00902F23">
        <w:rPr>
          <w:rFonts w:asciiTheme="majorHAnsi" w:hAnsiTheme="majorHAnsi" w:cs="Arial"/>
          <w:i w:val="0"/>
          <w:iCs w:val="0"/>
          <w:color w:val="000000"/>
          <w:lang w:bidi="ar-SA"/>
        </w:rPr>
        <w:t xml:space="preserve">Rok valjanosti ponude je 120 (sto dvadeset) dana od isteka roka za dostavu ponuda. Ponuditelj rok valjanosti upisuje u za to predviđeno mjesto pri upisu podataka u sustav EOJN-a. </w:t>
      </w:r>
    </w:p>
    <w:p w14:paraId="55F0C8A2" w14:textId="77777777" w:rsidR="000E4B81" w:rsidRPr="00902F23" w:rsidRDefault="000E4B81" w:rsidP="00902F23">
      <w:pPr>
        <w:autoSpaceDE w:val="0"/>
        <w:autoSpaceDN w:val="0"/>
        <w:adjustRightInd w:val="0"/>
        <w:spacing w:after="0" w:line="240" w:lineRule="auto"/>
        <w:jc w:val="both"/>
        <w:rPr>
          <w:rFonts w:asciiTheme="majorHAnsi" w:hAnsiTheme="majorHAnsi" w:cs="Arial"/>
          <w:i w:val="0"/>
          <w:iCs w:val="0"/>
          <w:color w:val="000000"/>
          <w:lang w:bidi="ar-SA"/>
        </w:rPr>
      </w:pPr>
    </w:p>
    <w:p w14:paraId="114DBFDA" w14:textId="77777777" w:rsidR="00494BC4" w:rsidRDefault="00902F23" w:rsidP="00902F23">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02F23">
        <w:rPr>
          <w:rFonts w:asciiTheme="majorHAnsi" w:eastAsiaTheme="minorEastAsia" w:hAnsiTheme="majorHAnsi"/>
          <w:i w:val="0"/>
          <w:iCs w:val="0"/>
          <w:color w:val="000000"/>
          <w:sz w:val="20"/>
          <w:szCs w:val="20"/>
          <w:lang w:bidi="ar-SA"/>
        </w:rPr>
        <w:t>Naručitelj zadržava pravo pisanim putem zatražiti izjavu o produljenju roka valjanosti ponude.</w:t>
      </w:r>
    </w:p>
    <w:p w14:paraId="6EC5CF3B" w14:textId="77777777" w:rsidR="00E6441F" w:rsidRDefault="00E6441F" w:rsidP="00902F23">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63230CD0" w14:textId="77777777" w:rsidR="00505738" w:rsidRDefault="00505738" w:rsidP="00902F23">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14:paraId="35ABFDC0" w14:textId="77777777" w:rsidR="0013152C" w:rsidRPr="00983892" w:rsidRDefault="009715EE" w:rsidP="00D82785">
      <w:pPr>
        <w:pStyle w:val="Heading3"/>
        <w:numPr>
          <w:ilvl w:val="0"/>
          <w:numId w:val="2"/>
        </w:numPr>
        <w:spacing w:before="0" w:after="0"/>
        <w:rPr>
          <w:rStyle w:val="Bodytext2Bold0"/>
          <w:rFonts w:asciiTheme="majorHAnsi" w:eastAsiaTheme="majorEastAsia" w:hAnsiTheme="majorHAnsi" w:cstheme="majorBidi"/>
          <w:b/>
          <w:bCs/>
          <w:i w:val="0"/>
          <w:color w:val="943634" w:themeColor="accent2" w:themeShade="BF"/>
          <w:lang w:val="en-US" w:eastAsia="en-US" w:bidi="en-US"/>
        </w:rPr>
      </w:pPr>
      <w:bookmarkStart w:id="55" w:name="bookmark26"/>
      <w:bookmarkStart w:id="56" w:name="_Toc482002033"/>
      <w:r w:rsidRPr="0019173D">
        <w:rPr>
          <w:i w:val="0"/>
        </w:rPr>
        <w:t>VRSTA, SREDSTVO I UVJETI JAMSTVA</w:t>
      </w:r>
      <w:bookmarkEnd w:id="55"/>
      <w:bookmarkEnd w:id="56"/>
    </w:p>
    <w:p w14:paraId="22327735" w14:textId="77777777" w:rsidR="000E4B81" w:rsidRDefault="000E4B81"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14:paraId="0513F889" w14:textId="77777777" w:rsidR="00E84047" w:rsidRDefault="009715EE" w:rsidP="0013152C">
      <w:pPr>
        <w:pStyle w:val="Bodytext20"/>
        <w:shd w:val="clear" w:color="auto" w:fill="auto"/>
        <w:spacing w:after="0" w:line="240" w:lineRule="auto"/>
        <w:ind w:firstLine="0"/>
        <w:rPr>
          <w:rStyle w:val="Bodytext2Bold0"/>
          <w:rFonts w:asciiTheme="majorHAnsi" w:hAnsiTheme="majorHAnsi"/>
          <w:i w:val="0"/>
          <w:sz w:val="20"/>
          <w:szCs w:val="20"/>
          <w:u w:val="single"/>
        </w:rPr>
      </w:pPr>
      <w:r w:rsidRPr="0013152C">
        <w:rPr>
          <w:rStyle w:val="Bodytext2Bold0"/>
          <w:rFonts w:asciiTheme="majorHAnsi" w:hAnsiTheme="majorHAnsi"/>
          <w:i w:val="0"/>
          <w:sz w:val="20"/>
          <w:szCs w:val="20"/>
          <w:u w:val="single"/>
        </w:rPr>
        <w:t>Jamstvo za ozbiljnost ponude</w:t>
      </w:r>
      <w:r w:rsidR="000E4B81">
        <w:rPr>
          <w:rStyle w:val="Bodytext2Bold0"/>
          <w:rFonts w:asciiTheme="majorHAnsi" w:hAnsiTheme="majorHAnsi"/>
          <w:i w:val="0"/>
          <w:sz w:val="20"/>
          <w:szCs w:val="20"/>
          <w:u w:val="single"/>
        </w:rPr>
        <w:t>:</w:t>
      </w:r>
      <w:r w:rsidRPr="0013152C">
        <w:rPr>
          <w:rStyle w:val="Bodytext2Bold0"/>
          <w:rFonts w:asciiTheme="majorHAnsi" w:hAnsiTheme="majorHAnsi"/>
          <w:i w:val="0"/>
          <w:sz w:val="20"/>
          <w:szCs w:val="20"/>
          <w:u w:val="single"/>
        </w:rPr>
        <w:t xml:space="preserve"> </w:t>
      </w:r>
    </w:p>
    <w:p w14:paraId="6A324FCC" w14:textId="77777777" w:rsidR="00974412" w:rsidRPr="00983892" w:rsidRDefault="00974412"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14:paraId="272C2F82" w14:textId="77777777" w:rsidR="00974412" w:rsidRPr="00133D6C" w:rsidRDefault="00974412" w:rsidP="00974412">
      <w:pPr>
        <w:autoSpaceDE w:val="0"/>
        <w:autoSpaceDN w:val="0"/>
        <w:adjustRightInd w:val="0"/>
        <w:spacing w:after="0" w:line="240" w:lineRule="auto"/>
        <w:jc w:val="both"/>
        <w:rPr>
          <w:rFonts w:asciiTheme="majorHAnsi" w:hAnsiTheme="majorHAnsi" w:cs="Arial"/>
          <w:i w:val="0"/>
          <w:iCs w:val="0"/>
          <w:color w:val="000000"/>
          <w:lang w:val="hr-HR" w:bidi="ar-SA"/>
        </w:rPr>
      </w:pPr>
      <w:r w:rsidRPr="00133D6C">
        <w:rPr>
          <w:rFonts w:asciiTheme="majorHAnsi" w:hAnsiTheme="majorHAnsi" w:cs="Arial"/>
          <w:i w:val="0"/>
          <w:iCs w:val="0"/>
          <w:color w:val="000000"/>
          <w:lang w:val="hr-HR" w:bidi="ar-SA"/>
        </w:rPr>
        <w:t xml:space="preserve">Ponuditelj je dužan dostaviti jamstvo za ozbiljnost ponude u iznosu od </w:t>
      </w:r>
      <w:r w:rsidRPr="00133D6C">
        <w:rPr>
          <w:rFonts w:asciiTheme="majorHAnsi" w:hAnsiTheme="majorHAnsi" w:cs="Arial"/>
          <w:b/>
          <w:i w:val="0"/>
          <w:iCs w:val="0"/>
          <w:color w:val="000000"/>
          <w:lang w:val="hr-HR" w:bidi="ar-SA"/>
        </w:rPr>
        <w:t>100.000,00 kn</w:t>
      </w:r>
      <w:r w:rsidRPr="00133D6C">
        <w:rPr>
          <w:rFonts w:asciiTheme="majorHAnsi" w:hAnsiTheme="majorHAnsi" w:cs="Arial"/>
          <w:i w:val="0"/>
          <w:iCs w:val="0"/>
          <w:color w:val="000000"/>
          <w:lang w:val="hr-HR" w:bidi="ar-SA"/>
        </w:rPr>
        <w:t xml:space="preserve"> (stotisućakuna). Jamstvo za ozbiljn</w:t>
      </w:r>
      <w:r w:rsidR="000E4B81" w:rsidRPr="00133D6C">
        <w:rPr>
          <w:rFonts w:asciiTheme="majorHAnsi" w:hAnsiTheme="majorHAnsi" w:cs="Arial"/>
          <w:i w:val="0"/>
          <w:iCs w:val="0"/>
          <w:color w:val="000000"/>
          <w:lang w:val="hr-HR" w:bidi="ar-SA"/>
        </w:rPr>
        <w:t>ost ponude je jamstvo za slučaj</w:t>
      </w:r>
      <w:r w:rsidRPr="00133D6C">
        <w:rPr>
          <w:rFonts w:asciiTheme="majorHAnsi" w:hAnsiTheme="majorHAnsi" w:cs="Arial"/>
          <w:i w:val="0"/>
          <w:iCs w:val="0"/>
          <w:color w:val="000000"/>
          <w:lang w:val="hr-HR" w:bidi="ar-SA"/>
        </w:rPr>
        <w:t xml:space="preserve"> odustajanja ponuditelja od svoje ponude u roku njezine valjanosti, nedostavljanja ažurnih popratnih dokumenata sukladno članku 263. Zakona o javnoj nabavi, neprihvaćanja ispravka računske greške, odbijanja potpisivanja ugovora o javnoj nabavi, ili nedostavljanja jamstva za uredno ispunjenje ugovora o javnoj nabavi.</w:t>
      </w:r>
    </w:p>
    <w:p w14:paraId="6527655E" w14:textId="77777777" w:rsidR="00974412" w:rsidRPr="00133D6C" w:rsidRDefault="00974412" w:rsidP="00974412">
      <w:pPr>
        <w:autoSpaceDE w:val="0"/>
        <w:autoSpaceDN w:val="0"/>
        <w:adjustRightInd w:val="0"/>
        <w:spacing w:after="0" w:line="240" w:lineRule="auto"/>
        <w:jc w:val="both"/>
        <w:rPr>
          <w:rFonts w:asciiTheme="majorHAnsi" w:hAnsiTheme="majorHAnsi" w:cs="Arial"/>
          <w:i w:val="0"/>
          <w:iCs w:val="0"/>
          <w:color w:val="000000"/>
          <w:lang w:val="hr-HR" w:bidi="ar-SA"/>
        </w:rPr>
      </w:pPr>
    </w:p>
    <w:p w14:paraId="3368AA81" w14:textId="77777777" w:rsidR="00974412" w:rsidRPr="00133D6C" w:rsidRDefault="00974412" w:rsidP="00974412">
      <w:pPr>
        <w:autoSpaceDE w:val="0"/>
        <w:autoSpaceDN w:val="0"/>
        <w:adjustRightInd w:val="0"/>
        <w:spacing w:after="0" w:line="240" w:lineRule="auto"/>
        <w:jc w:val="both"/>
        <w:rPr>
          <w:rFonts w:asciiTheme="majorHAnsi" w:hAnsiTheme="majorHAnsi" w:cs="Arial"/>
          <w:i w:val="0"/>
          <w:iCs w:val="0"/>
          <w:color w:val="000000"/>
          <w:lang w:val="hr-HR" w:bidi="ar-SA"/>
        </w:rPr>
      </w:pPr>
      <w:r w:rsidRPr="00133D6C">
        <w:rPr>
          <w:rFonts w:asciiTheme="majorHAnsi" w:hAnsiTheme="majorHAnsi" w:cs="Arial"/>
          <w:i w:val="0"/>
          <w:iCs w:val="0"/>
          <w:color w:val="000000"/>
          <w:lang w:val="hr-HR" w:bidi="ar-SA"/>
        </w:rPr>
        <w:t xml:space="preserve">Jamstvo za ozbiljnost ponude mora biti u obliku </w:t>
      </w:r>
      <w:r w:rsidRPr="00133D6C">
        <w:rPr>
          <w:rFonts w:asciiTheme="majorHAnsi" w:hAnsiTheme="majorHAnsi" w:cs="Arial"/>
          <w:b/>
          <w:i w:val="0"/>
          <w:iCs w:val="0"/>
          <w:color w:val="000000"/>
          <w:lang w:val="hr-HR" w:bidi="ar-SA"/>
        </w:rPr>
        <w:t>bankarske garancije</w:t>
      </w:r>
      <w:r w:rsidRPr="00133D6C">
        <w:rPr>
          <w:rFonts w:asciiTheme="majorHAnsi" w:hAnsiTheme="majorHAnsi" w:cs="Arial"/>
          <w:i w:val="0"/>
          <w:iCs w:val="0"/>
          <w:color w:val="000000"/>
          <w:lang w:val="hr-HR" w:bidi="ar-SA"/>
        </w:rPr>
        <w:t xml:space="preserve"> na poziv. Jamstvo mora biti bezuvjetno i s rokom valjanosti koji ne smije biti kraći od roka valjanosti ponude. </w:t>
      </w:r>
    </w:p>
    <w:p w14:paraId="5161EB28" w14:textId="77777777" w:rsidR="00974412" w:rsidRPr="00133D6C" w:rsidRDefault="00974412" w:rsidP="00974412">
      <w:pPr>
        <w:autoSpaceDE w:val="0"/>
        <w:autoSpaceDN w:val="0"/>
        <w:adjustRightInd w:val="0"/>
        <w:spacing w:after="0" w:line="240" w:lineRule="auto"/>
        <w:jc w:val="both"/>
        <w:rPr>
          <w:rFonts w:asciiTheme="majorHAnsi" w:hAnsiTheme="majorHAnsi" w:cs="Arial"/>
          <w:i w:val="0"/>
          <w:iCs w:val="0"/>
          <w:color w:val="000000"/>
          <w:lang w:val="hr-HR" w:bidi="ar-SA"/>
        </w:rPr>
      </w:pPr>
    </w:p>
    <w:p w14:paraId="348744A2" w14:textId="77777777" w:rsidR="00974412" w:rsidRPr="00133D6C" w:rsidRDefault="00974412" w:rsidP="00974412">
      <w:pPr>
        <w:autoSpaceDE w:val="0"/>
        <w:autoSpaceDN w:val="0"/>
        <w:adjustRightInd w:val="0"/>
        <w:spacing w:after="0" w:line="240" w:lineRule="auto"/>
        <w:jc w:val="both"/>
        <w:rPr>
          <w:rFonts w:asciiTheme="majorHAnsi" w:hAnsiTheme="majorHAnsi" w:cs="Arial"/>
          <w:i w:val="0"/>
          <w:iCs w:val="0"/>
          <w:color w:val="000000"/>
          <w:lang w:val="hr-HR" w:bidi="ar-SA"/>
        </w:rPr>
      </w:pPr>
      <w:r w:rsidRPr="00133D6C">
        <w:rPr>
          <w:rFonts w:asciiTheme="majorHAnsi" w:hAnsiTheme="majorHAnsi" w:cs="Arial"/>
          <w:i w:val="0"/>
          <w:iCs w:val="0"/>
          <w:color w:val="000000"/>
          <w:lang w:val="hr-HR" w:bidi="ar-SA"/>
        </w:rPr>
        <w:t xml:space="preserve">NAPOMENA: U TEKSTU BANKARSKE GARANCIJE OBAVEZNO JE TAKSATIVNO NAVESTI SVIH prethodno naznačenih 5 SLUČAJEVA za koja se izdaje jamstvo: </w:t>
      </w:r>
    </w:p>
    <w:p w14:paraId="4460D24B" w14:textId="77777777" w:rsidR="00974412" w:rsidRPr="00133D6C" w:rsidRDefault="00974412" w:rsidP="00974412">
      <w:pPr>
        <w:autoSpaceDE w:val="0"/>
        <w:autoSpaceDN w:val="0"/>
        <w:adjustRightInd w:val="0"/>
        <w:spacing w:after="0" w:line="240" w:lineRule="auto"/>
        <w:jc w:val="both"/>
        <w:rPr>
          <w:rFonts w:asciiTheme="majorHAnsi" w:hAnsiTheme="majorHAnsi" w:cs="Arial"/>
          <w:i w:val="0"/>
          <w:iCs w:val="0"/>
          <w:color w:val="000000"/>
          <w:lang w:val="hr-HR" w:bidi="ar-SA"/>
        </w:rPr>
      </w:pPr>
    </w:p>
    <w:p w14:paraId="5170601C" w14:textId="77777777" w:rsidR="00974412" w:rsidRPr="00133D6C" w:rsidRDefault="00974412" w:rsidP="00D82785">
      <w:pPr>
        <w:pStyle w:val="ListParagraph"/>
        <w:numPr>
          <w:ilvl w:val="0"/>
          <w:numId w:val="16"/>
        </w:numPr>
        <w:autoSpaceDE w:val="0"/>
        <w:autoSpaceDN w:val="0"/>
        <w:adjustRightInd w:val="0"/>
        <w:spacing w:after="0" w:line="240" w:lineRule="auto"/>
        <w:jc w:val="both"/>
        <w:rPr>
          <w:rFonts w:asciiTheme="majorHAnsi" w:hAnsiTheme="majorHAnsi" w:cs="Arial"/>
          <w:i w:val="0"/>
          <w:iCs w:val="0"/>
          <w:color w:val="000000"/>
          <w:lang w:val="hr-HR" w:bidi="ar-SA"/>
        </w:rPr>
      </w:pPr>
      <w:r w:rsidRPr="00133D6C">
        <w:rPr>
          <w:rFonts w:asciiTheme="majorHAnsi" w:hAnsiTheme="majorHAnsi" w:cs="Arial"/>
          <w:i w:val="0"/>
          <w:iCs w:val="0"/>
          <w:color w:val="000000"/>
          <w:lang w:val="hr-HR" w:bidi="ar-SA"/>
        </w:rPr>
        <w:t xml:space="preserve">odustajanje ponuditelja od svoje ponude u roku njezine valjanosti </w:t>
      </w:r>
    </w:p>
    <w:p w14:paraId="5F23FC58" w14:textId="77777777" w:rsidR="00974412" w:rsidRPr="008E29A4" w:rsidRDefault="00974412" w:rsidP="00D82785">
      <w:pPr>
        <w:pStyle w:val="ListParagraph"/>
        <w:numPr>
          <w:ilvl w:val="0"/>
          <w:numId w:val="16"/>
        </w:numPr>
        <w:autoSpaceDE w:val="0"/>
        <w:autoSpaceDN w:val="0"/>
        <w:adjustRightInd w:val="0"/>
        <w:spacing w:after="0" w:line="240" w:lineRule="auto"/>
        <w:jc w:val="both"/>
        <w:rPr>
          <w:rFonts w:asciiTheme="majorHAnsi" w:hAnsiTheme="majorHAnsi" w:cs="Arial"/>
          <w:i w:val="0"/>
          <w:iCs w:val="0"/>
          <w:color w:val="000000"/>
          <w:lang w:bidi="ar-SA"/>
        </w:rPr>
      </w:pPr>
      <w:r w:rsidRPr="00133D6C">
        <w:rPr>
          <w:rFonts w:asciiTheme="majorHAnsi" w:hAnsiTheme="majorHAnsi" w:cs="Arial"/>
          <w:i w:val="0"/>
          <w:iCs w:val="0"/>
          <w:color w:val="000000"/>
          <w:lang w:val="hr-HR" w:bidi="ar-SA"/>
        </w:rPr>
        <w:t xml:space="preserve">nedostavljanja ažurnih popratnih dokumenata sukladno članku 263. </w:t>
      </w:r>
      <w:r w:rsidRPr="008E29A4">
        <w:rPr>
          <w:rFonts w:asciiTheme="majorHAnsi" w:hAnsiTheme="majorHAnsi" w:cs="Arial"/>
          <w:i w:val="0"/>
          <w:iCs w:val="0"/>
          <w:color w:val="000000"/>
          <w:lang w:bidi="ar-SA"/>
        </w:rPr>
        <w:t>Zakona o javnoj nabavi</w:t>
      </w:r>
    </w:p>
    <w:p w14:paraId="0294A493" w14:textId="77777777" w:rsidR="00974412" w:rsidRPr="008E29A4" w:rsidRDefault="00974412" w:rsidP="00D82785">
      <w:pPr>
        <w:pStyle w:val="ListParagraph"/>
        <w:numPr>
          <w:ilvl w:val="0"/>
          <w:numId w:val="16"/>
        </w:numPr>
        <w:autoSpaceDE w:val="0"/>
        <w:autoSpaceDN w:val="0"/>
        <w:adjustRightInd w:val="0"/>
        <w:spacing w:after="0" w:line="240" w:lineRule="auto"/>
        <w:jc w:val="both"/>
        <w:rPr>
          <w:rFonts w:asciiTheme="majorHAnsi" w:hAnsiTheme="majorHAnsi" w:cs="Arial"/>
          <w:i w:val="0"/>
          <w:iCs w:val="0"/>
          <w:color w:val="000000"/>
          <w:lang w:bidi="ar-SA"/>
        </w:rPr>
      </w:pPr>
      <w:r w:rsidRPr="008E29A4">
        <w:rPr>
          <w:rFonts w:asciiTheme="majorHAnsi" w:hAnsiTheme="majorHAnsi" w:cs="Arial"/>
          <w:i w:val="0"/>
          <w:iCs w:val="0"/>
          <w:color w:val="000000"/>
          <w:lang w:bidi="ar-SA"/>
        </w:rPr>
        <w:t xml:space="preserve">neprihvaćanja ispravka računske greške </w:t>
      </w:r>
    </w:p>
    <w:p w14:paraId="1B7A3E65" w14:textId="77777777" w:rsidR="00974412" w:rsidRPr="008E29A4" w:rsidRDefault="00974412" w:rsidP="00D82785">
      <w:pPr>
        <w:pStyle w:val="ListParagraph"/>
        <w:numPr>
          <w:ilvl w:val="0"/>
          <w:numId w:val="16"/>
        </w:numPr>
        <w:autoSpaceDE w:val="0"/>
        <w:autoSpaceDN w:val="0"/>
        <w:adjustRightInd w:val="0"/>
        <w:spacing w:after="0" w:line="240" w:lineRule="auto"/>
        <w:jc w:val="both"/>
        <w:rPr>
          <w:rFonts w:asciiTheme="majorHAnsi" w:hAnsiTheme="majorHAnsi" w:cs="Arial"/>
          <w:i w:val="0"/>
          <w:iCs w:val="0"/>
          <w:color w:val="000000"/>
          <w:lang w:bidi="ar-SA"/>
        </w:rPr>
      </w:pPr>
      <w:r w:rsidRPr="008E29A4">
        <w:rPr>
          <w:rFonts w:asciiTheme="majorHAnsi" w:hAnsiTheme="majorHAnsi" w:cs="Arial"/>
          <w:i w:val="0"/>
          <w:iCs w:val="0"/>
          <w:color w:val="000000"/>
          <w:lang w:bidi="ar-SA"/>
        </w:rPr>
        <w:t xml:space="preserve">odbijanja potpisivanja ugovora o javnoj nabavi </w:t>
      </w:r>
    </w:p>
    <w:p w14:paraId="3BB87BDD" w14:textId="77777777" w:rsidR="00974412" w:rsidRPr="008E29A4" w:rsidRDefault="00974412" w:rsidP="00D82785">
      <w:pPr>
        <w:pStyle w:val="ListParagraph"/>
        <w:numPr>
          <w:ilvl w:val="0"/>
          <w:numId w:val="16"/>
        </w:numPr>
        <w:autoSpaceDE w:val="0"/>
        <w:autoSpaceDN w:val="0"/>
        <w:adjustRightInd w:val="0"/>
        <w:spacing w:after="0" w:line="240" w:lineRule="auto"/>
        <w:jc w:val="both"/>
        <w:rPr>
          <w:rFonts w:asciiTheme="majorHAnsi" w:hAnsiTheme="majorHAnsi" w:cs="Arial"/>
          <w:i w:val="0"/>
          <w:iCs w:val="0"/>
          <w:color w:val="000000"/>
          <w:lang w:bidi="ar-SA"/>
        </w:rPr>
      </w:pPr>
      <w:r w:rsidRPr="008E29A4">
        <w:rPr>
          <w:rFonts w:asciiTheme="majorHAnsi" w:hAnsiTheme="majorHAnsi" w:cs="Arial"/>
          <w:i w:val="0"/>
          <w:iCs w:val="0"/>
          <w:color w:val="000000"/>
          <w:lang w:bidi="ar-SA"/>
        </w:rPr>
        <w:t xml:space="preserve">nedostavljanja jamstva za uredno ispunjenje ugovora. </w:t>
      </w:r>
    </w:p>
    <w:p w14:paraId="2F74AF98" w14:textId="77777777" w:rsidR="00902F23" w:rsidRPr="00E06089" w:rsidRDefault="00902F23" w:rsidP="0013152C">
      <w:pPr>
        <w:autoSpaceDE w:val="0"/>
        <w:autoSpaceDN w:val="0"/>
        <w:adjustRightInd w:val="0"/>
        <w:spacing w:after="0" w:line="240" w:lineRule="auto"/>
        <w:jc w:val="both"/>
        <w:rPr>
          <w:rFonts w:asciiTheme="majorHAnsi" w:hAnsiTheme="majorHAnsi" w:cs="Arial"/>
          <w:i w:val="0"/>
          <w:iCs w:val="0"/>
          <w:color w:val="000000"/>
          <w:lang w:bidi="ar-SA"/>
        </w:rPr>
      </w:pPr>
    </w:p>
    <w:p w14:paraId="2A8119AF" w14:textId="77777777" w:rsidR="0068330B" w:rsidRPr="008E29A4" w:rsidRDefault="0068330B" w:rsidP="0068330B">
      <w:pPr>
        <w:pStyle w:val="CommentText"/>
        <w:rPr>
          <w:rFonts w:asciiTheme="majorHAnsi" w:hAnsiTheme="majorHAnsi" w:cs="Times New Roman"/>
          <w:i w:val="0"/>
        </w:rPr>
      </w:pPr>
      <w:r w:rsidRPr="008E29A4">
        <w:rPr>
          <w:rFonts w:asciiTheme="majorHAnsi" w:hAnsiTheme="majorHAnsi" w:cs="Times New Roman"/>
          <w:i w:val="0"/>
        </w:rPr>
        <w:t>U slučaju zajednice gospodarskih subjekata:</w:t>
      </w:r>
    </w:p>
    <w:p w14:paraId="35C322A5" w14:textId="06D84B5C" w:rsidR="0068330B" w:rsidRPr="008E29A4" w:rsidRDefault="0068330B" w:rsidP="00D82785">
      <w:pPr>
        <w:pStyle w:val="CommentText"/>
        <w:numPr>
          <w:ilvl w:val="0"/>
          <w:numId w:val="14"/>
        </w:numPr>
        <w:spacing w:after="0"/>
        <w:rPr>
          <w:rFonts w:asciiTheme="majorHAnsi" w:hAnsiTheme="majorHAnsi" w:cs="Times New Roman"/>
          <w:i w:val="0"/>
        </w:rPr>
      </w:pPr>
      <w:r w:rsidRPr="008E29A4">
        <w:rPr>
          <w:rFonts w:asciiTheme="majorHAnsi" w:hAnsiTheme="majorHAnsi" w:cs="Times New Roman"/>
          <w:i w:val="0"/>
        </w:rPr>
        <w:t>Jamstvo za ozbiljnost ponude mora glasiti na sve članove zajednice, a ne samo na jednog člana te jamstvo mora sadržavati navod o tome da je riječ o zajednici gospodarskih subjekata</w:t>
      </w:r>
      <w:r w:rsidR="00983CB1">
        <w:rPr>
          <w:rFonts w:asciiTheme="majorHAnsi" w:hAnsiTheme="majorHAnsi" w:cs="Times New Roman"/>
          <w:i w:val="0"/>
        </w:rPr>
        <w:t>.</w:t>
      </w:r>
    </w:p>
    <w:p w14:paraId="2ECDB085" w14:textId="77777777" w:rsidR="008E29A4" w:rsidRDefault="008E29A4" w:rsidP="0013152C">
      <w:pPr>
        <w:pStyle w:val="Bodytext20"/>
        <w:spacing w:after="0" w:line="240" w:lineRule="auto"/>
        <w:ind w:firstLine="0"/>
        <w:rPr>
          <w:rFonts w:asciiTheme="majorHAnsi" w:eastAsiaTheme="minorEastAsia" w:hAnsiTheme="majorHAnsi"/>
          <w:bCs/>
          <w:i w:val="0"/>
          <w:iCs w:val="0"/>
          <w:color w:val="000000"/>
          <w:sz w:val="20"/>
          <w:szCs w:val="20"/>
          <w:lang w:bidi="ar-SA"/>
        </w:rPr>
      </w:pPr>
    </w:p>
    <w:p w14:paraId="23F9B60F" w14:textId="77777777"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r w:rsidRPr="00E06089">
        <w:rPr>
          <w:rFonts w:asciiTheme="majorHAnsi" w:eastAsiaTheme="minorEastAsia" w:hAnsiTheme="majorHAnsi"/>
          <w:bCs/>
          <w:i w:val="0"/>
          <w:iCs w:val="0"/>
          <w:color w:val="000000"/>
          <w:sz w:val="20"/>
          <w:szCs w:val="20"/>
          <w:lang w:bidi="ar-SA"/>
        </w:rPr>
        <w:t>Jamstvo za ozbiljnost ponude dostavlja se u izvorniku, odvojeno od elektroničke dostave ponude, u papirnatom obliku</w:t>
      </w:r>
      <w:r w:rsidRPr="00E06089">
        <w:rPr>
          <w:rFonts w:asciiTheme="majorHAnsi" w:eastAsiaTheme="minorEastAsia" w:hAnsiTheme="majorHAnsi"/>
          <w:i w:val="0"/>
          <w:iCs w:val="0"/>
          <w:color w:val="000000"/>
          <w:sz w:val="20"/>
          <w:szCs w:val="20"/>
          <w:lang w:bidi="ar-SA"/>
        </w:rPr>
        <w:t>, na način kako je navedeno točkom 19. ove Dokumentacije.</w:t>
      </w:r>
    </w:p>
    <w:p w14:paraId="3DCA2BD3" w14:textId="77777777"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p>
    <w:p w14:paraId="10001758" w14:textId="77777777" w:rsidR="00902F23" w:rsidRPr="00133D6C" w:rsidRDefault="00902F23" w:rsidP="0013152C">
      <w:pPr>
        <w:autoSpaceDE w:val="0"/>
        <w:autoSpaceDN w:val="0"/>
        <w:adjustRightInd w:val="0"/>
        <w:spacing w:after="0" w:line="240" w:lineRule="auto"/>
        <w:jc w:val="both"/>
        <w:rPr>
          <w:rFonts w:asciiTheme="majorHAnsi" w:hAnsiTheme="majorHAnsi" w:cs="Arial"/>
          <w:i w:val="0"/>
          <w:iCs w:val="0"/>
          <w:color w:val="000000"/>
          <w:lang w:val="hr-HR" w:bidi="ar-SA"/>
        </w:rPr>
      </w:pPr>
      <w:r w:rsidRPr="00133D6C">
        <w:rPr>
          <w:rFonts w:asciiTheme="majorHAnsi" w:hAnsiTheme="majorHAnsi" w:cs="Arial"/>
          <w:i w:val="0"/>
          <w:iCs w:val="0"/>
          <w:color w:val="000000"/>
          <w:lang w:val="hr-HR" w:bidi="ar-SA"/>
        </w:rPr>
        <w:t xml:space="preserve">Ako jamstvo za ozbiljnost ponude ne bude naplaćeno Naručitelj se obvezuje vratiti Ponuditeljima izvornik jamstva za ozbiljnost ponude u roku od deset dana od potpisivanja ugovora. </w:t>
      </w:r>
    </w:p>
    <w:p w14:paraId="6E8C4EB4" w14:textId="77777777" w:rsidR="00902F23" w:rsidRPr="00133D6C" w:rsidRDefault="00902F23" w:rsidP="0013152C">
      <w:pPr>
        <w:autoSpaceDE w:val="0"/>
        <w:autoSpaceDN w:val="0"/>
        <w:adjustRightInd w:val="0"/>
        <w:spacing w:after="0" w:line="240" w:lineRule="auto"/>
        <w:jc w:val="both"/>
        <w:rPr>
          <w:rFonts w:asciiTheme="majorHAnsi" w:hAnsiTheme="majorHAnsi" w:cs="Arial"/>
          <w:i w:val="0"/>
          <w:iCs w:val="0"/>
          <w:color w:val="000000"/>
          <w:lang w:val="hr-HR" w:bidi="ar-SA"/>
        </w:rPr>
      </w:pPr>
    </w:p>
    <w:p w14:paraId="17B43106" w14:textId="77777777" w:rsidR="00974412" w:rsidRPr="00133D6C" w:rsidRDefault="00902F23" w:rsidP="0013152C">
      <w:pPr>
        <w:spacing w:after="0" w:line="240" w:lineRule="auto"/>
        <w:jc w:val="both"/>
        <w:rPr>
          <w:rFonts w:asciiTheme="majorHAnsi" w:hAnsiTheme="majorHAnsi"/>
          <w:i w:val="0"/>
          <w:iCs w:val="0"/>
          <w:color w:val="000000"/>
          <w:lang w:val="hr-HR" w:bidi="ar-SA"/>
        </w:rPr>
      </w:pPr>
      <w:r w:rsidRPr="00133D6C">
        <w:rPr>
          <w:rFonts w:asciiTheme="majorHAnsi" w:hAnsiTheme="majorHAnsi"/>
          <w:i w:val="0"/>
          <w:iCs w:val="0"/>
          <w:color w:val="000000"/>
          <w:lang w:val="hr-HR" w:bidi="ar-SA"/>
        </w:rPr>
        <w:t xml:space="preserve">Umjesto dostavljanja </w:t>
      </w:r>
      <w:r w:rsidR="00974412" w:rsidRPr="00133D6C">
        <w:rPr>
          <w:rFonts w:asciiTheme="majorHAnsi" w:hAnsiTheme="majorHAnsi"/>
          <w:i w:val="0"/>
          <w:iCs w:val="0"/>
          <w:color w:val="000000"/>
          <w:lang w:val="hr-HR" w:bidi="ar-SA"/>
        </w:rPr>
        <w:t xml:space="preserve">bankarske garancije </w:t>
      </w:r>
      <w:r w:rsidRPr="00133D6C">
        <w:rPr>
          <w:rFonts w:asciiTheme="majorHAnsi" w:hAnsiTheme="majorHAnsi"/>
          <w:i w:val="0"/>
          <w:iCs w:val="0"/>
          <w:color w:val="000000"/>
          <w:lang w:val="hr-HR" w:bidi="ar-SA"/>
        </w:rPr>
        <w:t xml:space="preserve">ponuditelj ima mogućnost dati </w:t>
      </w:r>
      <w:r w:rsidRPr="00133D6C">
        <w:rPr>
          <w:rFonts w:asciiTheme="majorHAnsi" w:hAnsiTheme="majorHAnsi"/>
          <w:b/>
          <w:i w:val="0"/>
          <w:iCs w:val="0"/>
          <w:color w:val="000000"/>
          <w:u w:val="single"/>
          <w:lang w:val="hr-HR" w:bidi="ar-SA"/>
        </w:rPr>
        <w:t>novčani polog</w:t>
      </w:r>
      <w:r w:rsidRPr="00133D6C">
        <w:rPr>
          <w:rFonts w:asciiTheme="majorHAnsi" w:hAnsiTheme="majorHAnsi"/>
          <w:i w:val="0"/>
          <w:iCs w:val="0"/>
          <w:color w:val="000000"/>
          <w:lang w:val="hr-HR" w:bidi="ar-SA"/>
        </w:rPr>
        <w:t xml:space="preserve"> u traženom iznosu. </w:t>
      </w:r>
    </w:p>
    <w:p w14:paraId="76C980BA" w14:textId="77777777" w:rsidR="000E4B81" w:rsidRPr="00133D6C" w:rsidRDefault="000E4B81" w:rsidP="0013152C">
      <w:pPr>
        <w:spacing w:after="0" w:line="240" w:lineRule="auto"/>
        <w:jc w:val="both"/>
        <w:rPr>
          <w:rFonts w:asciiTheme="majorHAnsi" w:hAnsiTheme="majorHAnsi"/>
          <w:i w:val="0"/>
          <w:iCs w:val="0"/>
          <w:color w:val="000000"/>
          <w:lang w:val="hr-HR" w:bidi="ar-SA"/>
        </w:rPr>
      </w:pPr>
    </w:p>
    <w:p w14:paraId="2B5C5FB3" w14:textId="77777777" w:rsidR="00902F23" w:rsidRPr="00133D6C" w:rsidRDefault="00902F23" w:rsidP="0013152C">
      <w:pPr>
        <w:spacing w:after="0" w:line="240" w:lineRule="auto"/>
        <w:jc w:val="both"/>
        <w:rPr>
          <w:rStyle w:val="Bodytext2Bold0"/>
          <w:rFonts w:asciiTheme="majorHAnsi" w:eastAsiaTheme="minorEastAsia" w:hAnsiTheme="majorHAnsi" w:cstheme="minorBidi"/>
          <w:bCs w:val="0"/>
          <w:i w:val="0"/>
          <w:color w:val="auto"/>
          <w:sz w:val="20"/>
          <w:szCs w:val="20"/>
          <w:lang w:eastAsia="en-US" w:bidi="en-US"/>
        </w:rPr>
      </w:pPr>
      <w:r w:rsidRPr="00133D6C">
        <w:rPr>
          <w:rFonts w:asciiTheme="majorHAnsi" w:hAnsiTheme="majorHAnsi"/>
          <w:i w:val="0"/>
          <w:iCs w:val="0"/>
          <w:color w:val="000000"/>
          <w:lang w:val="hr-HR" w:bidi="ar-SA"/>
        </w:rPr>
        <w:t xml:space="preserve">Polog se u odgovarajućem iznosu uplaćuje u korist </w:t>
      </w:r>
      <w:r w:rsidRPr="00E06089">
        <w:rPr>
          <w:rStyle w:val="Bodytext2Bold0"/>
          <w:rFonts w:asciiTheme="majorHAnsi" w:hAnsiTheme="majorHAnsi"/>
          <w:b w:val="0"/>
          <w:i w:val="0"/>
          <w:sz w:val="20"/>
          <w:szCs w:val="20"/>
        </w:rPr>
        <w:t>u korist korisnika jamstva</w:t>
      </w:r>
      <w:r w:rsidRPr="00E06089">
        <w:rPr>
          <w:rStyle w:val="Bodytext2Bold0"/>
          <w:rFonts w:asciiTheme="majorHAnsi" w:hAnsiTheme="majorHAnsi"/>
          <w:i w:val="0"/>
          <w:sz w:val="20"/>
          <w:szCs w:val="20"/>
        </w:rPr>
        <w:t xml:space="preserve"> </w:t>
      </w:r>
      <w:r w:rsidR="00974412" w:rsidRPr="00133D6C">
        <w:rPr>
          <w:rFonts w:asciiTheme="majorHAnsi" w:hAnsiTheme="majorHAnsi"/>
          <w:i w:val="0"/>
          <w:lang w:val="hr-HR"/>
        </w:rPr>
        <w:t>GRADITELJSKA ŠKOLA ČAKOVEC</w:t>
      </w:r>
      <w:r w:rsidRPr="00E06089">
        <w:rPr>
          <w:rStyle w:val="Bodytext2Bold0"/>
          <w:rFonts w:asciiTheme="majorHAnsi" w:hAnsiTheme="majorHAnsi"/>
          <w:i w:val="0"/>
          <w:sz w:val="20"/>
          <w:szCs w:val="20"/>
        </w:rPr>
        <w:t xml:space="preserve">, </w:t>
      </w:r>
      <w:r w:rsidRPr="00E06089">
        <w:rPr>
          <w:rStyle w:val="Bodytext2Bold0"/>
          <w:rFonts w:asciiTheme="majorHAnsi" w:hAnsiTheme="majorHAnsi"/>
          <w:b w:val="0"/>
          <w:i w:val="0"/>
          <w:sz w:val="20"/>
          <w:szCs w:val="20"/>
        </w:rPr>
        <w:t>IBAN:</w:t>
      </w:r>
      <w:r w:rsidRPr="00E06089">
        <w:rPr>
          <w:rStyle w:val="Bodytext2Bold0"/>
          <w:rFonts w:asciiTheme="majorHAnsi" w:hAnsiTheme="majorHAnsi"/>
          <w:i w:val="0"/>
          <w:sz w:val="20"/>
          <w:szCs w:val="20"/>
        </w:rPr>
        <w:t xml:space="preserve"> </w:t>
      </w:r>
      <w:r w:rsidRPr="00133D6C">
        <w:rPr>
          <w:rFonts w:asciiTheme="majorHAnsi" w:hAnsiTheme="majorHAnsi"/>
          <w:bCs/>
          <w:i w:val="0"/>
          <w:lang w:val="hr-HR"/>
        </w:rPr>
        <w:t>HR</w:t>
      </w:r>
      <w:r w:rsidR="00096C5E" w:rsidRPr="00133D6C">
        <w:rPr>
          <w:rFonts w:asciiTheme="majorHAnsi" w:hAnsiTheme="majorHAnsi"/>
          <w:bCs/>
          <w:i w:val="0"/>
          <w:lang w:val="hr-HR"/>
        </w:rPr>
        <w:t>9723400091116017045</w:t>
      </w:r>
      <w:r w:rsidR="00096C5E" w:rsidRPr="00133D6C">
        <w:rPr>
          <w:rFonts w:asciiTheme="majorHAnsi" w:hAnsiTheme="majorHAnsi"/>
          <w:i w:val="0"/>
          <w:lang w:val="hr-HR"/>
        </w:rPr>
        <w:t xml:space="preserve">, </w:t>
      </w:r>
      <w:r w:rsidR="00974412" w:rsidRPr="00133D6C">
        <w:rPr>
          <w:rFonts w:asciiTheme="majorHAnsi" w:hAnsiTheme="majorHAnsi"/>
          <w:i w:val="0"/>
          <w:lang w:val="hr-HR"/>
        </w:rPr>
        <w:t xml:space="preserve">MODEL: HR </w:t>
      </w:r>
      <w:r w:rsidR="004E1282" w:rsidRPr="00133D6C">
        <w:rPr>
          <w:rFonts w:asciiTheme="majorHAnsi" w:hAnsiTheme="majorHAnsi"/>
          <w:i w:val="0"/>
          <w:lang w:val="hr-HR"/>
        </w:rPr>
        <w:t>02</w:t>
      </w:r>
      <w:r w:rsidRPr="00133D6C">
        <w:rPr>
          <w:rFonts w:asciiTheme="majorHAnsi" w:hAnsiTheme="majorHAnsi"/>
          <w:i w:val="0"/>
          <w:lang w:val="hr-HR"/>
        </w:rPr>
        <w:t xml:space="preserve">, POZIV NA BROJ </w:t>
      </w:r>
      <w:r w:rsidR="006C7949" w:rsidRPr="00133D6C">
        <w:rPr>
          <w:rFonts w:asciiTheme="majorHAnsi" w:hAnsiTheme="majorHAnsi"/>
          <w:i w:val="0"/>
          <w:lang w:val="hr-HR"/>
        </w:rPr>
        <w:t>55285545901</w:t>
      </w:r>
      <w:r w:rsidRPr="00133D6C">
        <w:rPr>
          <w:rFonts w:asciiTheme="majorHAnsi" w:hAnsiTheme="majorHAnsi"/>
          <w:i w:val="0"/>
          <w:lang w:val="hr-HR"/>
        </w:rPr>
        <w:t xml:space="preserve"> - OIB (PONUDITELJA/UPLATITELJA), opis </w:t>
      </w:r>
      <w:r w:rsidRPr="00E06089">
        <w:rPr>
          <w:rStyle w:val="Bodytext2Bold0"/>
          <w:rFonts w:asciiTheme="majorHAnsi" w:hAnsiTheme="majorHAnsi"/>
          <w:b w:val="0"/>
          <w:i w:val="0"/>
          <w:sz w:val="20"/>
          <w:szCs w:val="20"/>
        </w:rPr>
        <w:t>plaćanja: "polog jamstva za ozbiljnost ponude").</w:t>
      </w:r>
    </w:p>
    <w:p w14:paraId="11D020E2" w14:textId="77777777" w:rsidR="00902F23" w:rsidRPr="00133D6C" w:rsidRDefault="00902F23" w:rsidP="0013152C">
      <w:pPr>
        <w:pStyle w:val="Bodytext20"/>
        <w:spacing w:after="0" w:line="240" w:lineRule="auto"/>
        <w:ind w:firstLine="0"/>
        <w:rPr>
          <w:rFonts w:asciiTheme="majorHAnsi" w:eastAsiaTheme="minorEastAsia" w:hAnsiTheme="majorHAnsi"/>
          <w:i w:val="0"/>
          <w:iCs w:val="0"/>
          <w:color w:val="000000"/>
          <w:sz w:val="20"/>
          <w:szCs w:val="20"/>
          <w:lang w:val="hr-HR" w:bidi="ar-SA"/>
        </w:rPr>
      </w:pPr>
    </w:p>
    <w:p w14:paraId="788A432F" w14:textId="77777777"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r w:rsidRPr="00133D6C">
        <w:rPr>
          <w:rFonts w:asciiTheme="majorHAnsi" w:eastAsiaTheme="minorEastAsia" w:hAnsiTheme="majorHAnsi"/>
          <w:i w:val="0"/>
          <w:iCs w:val="0"/>
          <w:color w:val="000000"/>
          <w:sz w:val="20"/>
          <w:szCs w:val="20"/>
          <w:u w:val="single"/>
          <w:lang w:val="hr-HR" w:bidi="ar-SA"/>
        </w:rPr>
        <w:t>Dokaz o uplati</w:t>
      </w:r>
      <w:r w:rsidRPr="00133D6C">
        <w:rPr>
          <w:rFonts w:asciiTheme="majorHAnsi" w:eastAsiaTheme="minorEastAsia" w:hAnsiTheme="majorHAnsi"/>
          <w:i w:val="0"/>
          <w:iCs w:val="0"/>
          <w:color w:val="000000"/>
          <w:sz w:val="20"/>
          <w:szCs w:val="20"/>
          <w:lang w:val="hr-HR" w:bidi="ar-SA"/>
        </w:rPr>
        <w:t xml:space="preserve"> novčanog pologa ponuditelj je dužan priložiti u </w:t>
      </w:r>
      <w:r w:rsidR="00E06089" w:rsidRPr="00133D6C">
        <w:rPr>
          <w:rFonts w:asciiTheme="majorHAnsi" w:eastAsiaTheme="minorEastAsia" w:hAnsiTheme="majorHAnsi"/>
          <w:i w:val="0"/>
          <w:iCs w:val="0"/>
          <w:color w:val="000000"/>
          <w:sz w:val="20"/>
          <w:szCs w:val="20"/>
          <w:lang w:val="hr-HR" w:bidi="ar-SA"/>
        </w:rPr>
        <w:t>E-</w:t>
      </w:r>
      <w:r w:rsidRPr="00133D6C">
        <w:rPr>
          <w:rFonts w:asciiTheme="majorHAnsi" w:eastAsiaTheme="minorEastAsia" w:hAnsiTheme="majorHAnsi"/>
          <w:i w:val="0"/>
          <w:iCs w:val="0"/>
          <w:color w:val="000000"/>
          <w:sz w:val="20"/>
          <w:szCs w:val="20"/>
          <w:lang w:val="hr-HR" w:bidi="ar-SA"/>
        </w:rPr>
        <w:t>ponudi.</w:t>
      </w:r>
    </w:p>
    <w:p w14:paraId="6B404E0B" w14:textId="77777777" w:rsidR="00902F23" w:rsidRDefault="00902F23" w:rsidP="0013152C">
      <w:pPr>
        <w:pStyle w:val="Bodytext20"/>
        <w:spacing w:after="0" w:line="240" w:lineRule="auto"/>
        <w:ind w:firstLine="0"/>
        <w:rPr>
          <w:rStyle w:val="Bodytext2Bold0"/>
          <w:rFonts w:asciiTheme="majorHAnsi" w:hAnsiTheme="majorHAnsi"/>
          <w:b w:val="0"/>
          <w:i w:val="0"/>
          <w:sz w:val="20"/>
          <w:szCs w:val="20"/>
        </w:rPr>
      </w:pPr>
    </w:p>
    <w:p w14:paraId="1CFEF276" w14:textId="77777777" w:rsidR="00E06089" w:rsidRPr="0013152C" w:rsidRDefault="00E06089" w:rsidP="0013152C">
      <w:pPr>
        <w:pStyle w:val="Bodytext20"/>
        <w:spacing w:after="0" w:line="240" w:lineRule="auto"/>
        <w:ind w:firstLine="0"/>
        <w:rPr>
          <w:rStyle w:val="Bodytext2Bold0"/>
          <w:rFonts w:asciiTheme="majorHAnsi" w:hAnsiTheme="majorHAnsi"/>
          <w:b w:val="0"/>
          <w:i w:val="0"/>
          <w:sz w:val="20"/>
          <w:szCs w:val="20"/>
        </w:rPr>
      </w:pPr>
    </w:p>
    <w:p w14:paraId="7BA85315" w14:textId="77777777" w:rsidR="00E517F5" w:rsidRDefault="009715EE" w:rsidP="0013152C">
      <w:pPr>
        <w:pStyle w:val="Bodytext20"/>
        <w:shd w:val="clear" w:color="auto" w:fill="auto"/>
        <w:spacing w:after="0" w:line="240" w:lineRule="auto"/>
        <w:ind w:firstLine="0"/>
        <w:rPr>
          <w:rStyle w:val="Bodytext2Bold0"/>
          <w:rFonts w:asciiTheme="majorHAnsi" w:hAnsiTheme="majorHAnsi"/>
          <w:i w:val="0"/>
          <w:sz w:val="20"/>
          <w:szCs w:val="20"/>
          <w:u w:val="single"/>
        </w:rPr>
      </w:pPr>
      <w:r w:rsidRPr="0013152C">
        <w:rPr>
          <w:rStyle w:val="Bodytext2Bold0"/>
          <w:rFonts w:asciiTheme="majorHAnsi" w:hAnsiTheme="majorHAnsi"/>
          <w:i w:val="0"/>
          <w:sz w:val="20"/>
          <w:szCs w:val="20"/>
          <w:u w:val="single"/>
        </w:rPr>
        <w:t xml:space="preserve"> Jamstvo za uredno ispunjenje ugovora</w:t>
      </w:r>
      <w:r w:rsidR="000E4B81">
        <w:rPr>
          <w:rStyle w:val="Bodytext2Bold0"/>
          <w:rFonts w:asciiTheme="majorHAnsi" w:hAnsiTheme="majorHAnsi"/>
          <w:i w:val="0"/>
          <w:sz w:val="20"/>
          <w:szCs w:val="20"/>
          <w:u w:val="single"/>
        </w:rPr>
        <w:t>:</w:t>
      </w:r>
      <w:r w:rsidRPr="0013152C">
        <w:rPr>
          <w:rStyle w:val="Bodytext2Bold0"/>
          <w:rFonts w:asciiTheme="majorHAnsi" w:hAnsiTheme="majorHAnsi"/>
          <w:i w:val="0"/>
          <w:sz w:val="20"/>
          <w:szCs w:val="20"/>
          <w:u w:val="single"/>
        </w:rPr>
        <w:t xml:space="preserve"> </w:t>
      </w:r>
    </w:p>
    <w:p w14:paraId="03885201" w14:textId="77777777" w:rsidR="000E4B81" w:rsidRPr="00983892" w:rsidRDefault="000E4B81"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14:paraId="1FBEB021" w14:textId="77777777" w:rsidR="006C7949" w:rsidRPr="00133D6C" w:rsidRDefault="00E517F5" w:rsidP="0013152C">
      <w:pPr>
        <w:pStyle w:val="Bodytext20"/>
        <w:shd w:val="clear" w:color="auto" w:fill="auto"/>
        <w:spacing w:after="0"/>
        <w:ind w:firstLine="0"/>
        <w:rPr>
          <w:rFonts w:asciiTheme="majorHAnsi" w:hAnsiTheme="majorHAnsi"/>
          <w:i w:val="0"/>
          <w:sz w:val="20"/>
          <w:szCs w:val="20"/>
          <w:lang w:val="hr-HR"/>
        </w:rPr>
      </w:pPr>
      <w:r w:rsidRPr="00133D6C">
        <w:rPr>
          <w:rFonts w:asciiTheme="majorHAnsi" w:hAnsiTheme="majorHAnsi"/>
          <w:i w:val="0"/>
          <w:sz w:val="20"/>
          <w:szCs w:val="20"/>
          <w:lang w:val="hr-HR"/>
        </w:rPr>
        <w:t xml:space="preserve">Odabrani ponuditelj će naručitelju prilikom uvođenja u posao (odnosno najkasnije u roku od 8 dana od dana zaključenja ugovora o javnoj nabavi) dostaviti </w:t>
      </w:r>
      <w:r w:rsidRPr="0013152C">
        <w:rPr>
          <w:rStyle w:val="Bodytext2BoldItalic"/>
          <w:rFonts w:asciiTheme="majorHAnsi" w:hAnsiTheme="majorHAnsi"/>
          <w:b w:val="0"/>
          <w:sz w:val="20"/>
          <w:szCs w:val="20"/>
        </w:rPr>
        <w:t>jamstvo</w:t>
      </w:r>
      <w:r w:rsidRPr="0013152C">
        <w:rPr>
          <w:rStyle w:val="Bodytext2BoldItalic"/>
          <w:rFonts w:asciiTheme="majorHAnsi" w:hAnsiTheme="majorHAnsi"/>
          <w:b w:val="0"/>
          <w:i/>
          <w:sz w:val="20"/>
          <w:szCs w:val="20"/>
        </w:rPr>
        <w:t xml:space="preserve"> </w:t>
      </w:r>
      <w:r w:rsidRPr="0013152C">
        <w:rPr>
          <w:rStyle w:val="Bodytext2BoldItalic"/>
          <w:rFonts w:asciiTheme="majorHAnsi" w:hAnsiTheme="majorHAnsi"/>
          <w:b w:val="0"/>
          <w:sz w:val="20"/>
          <w:szCs w:val="20"/>
        </w:rPr>
        <w:t>za uredno ispunjenje ugovora za slučaj povrede ugovornih</w:t>
      </w:r>
      <w:r w:rsidRPr="0013152C">
        <w:rPr>
          <w:rStyle w:val="Bodytext2BoldItalic"/>
          <w:rFonts w:asciiTheme="majorHAnsi" w:hAnsiTheme="majorHAnsi"/>
          <w:b w:val="0"/>
          <w:i/>
          <w:sz w:val="20"/>
          <w:szCs w:val="20"/>
        </w:rPr>
        <w:t xml:space="preserve"> obveza </w:t>
      </w:r>
      <w:r w:rsidRPr="0013152C">
        <w:rPr>
          <w:rStyle w:val="Bodytext2Italic"/>
          <w:rFonts w:asciiTheme="majorHAnsi" w:hAnsiTheme="majorHAnsi"/>
          <w:i/>
          <w:sz w:val="20"/>
          <w:szCs w:val="20"/>
        </w:rPr>
        <w:t xml:space="preserve">iz </w:t>
      </w:r>
      <w:r w:rsidRPr="007C055F">
        <w:rPr>
          <w:rStyle w:val="Bodytext2Italic"/>
          <w:rFonts w:asciiTheme="majorHAnsi" w:hAnsiTheme="majorHAnsi"/>
          <w:i/>
          <w:sz w:val="20"/>
          <w:szCs w:val="20"/>
        </w:rPr>
        <w:t>ugovora</w:t>
      </w:r>
      <w:r w:rsidRPr="00133D6C">
        <w:rPr>
          <w:rFonts w:asciiTheme="majorHAnsi" w:hAnsiTheme="majorHAnsi"/>
          <w:i w:val="0"/>
          <w:sz w:val="20"/>
          <w:szCs w:val="20"/>
          <w:lang w:val="hr-HR"/>
        </w:rPr>
        <w:t xml:space="preserve"> u vidu </w:t>
      </w:r>
      <w:r w:rsidR="00A264AA" w:rsidRPr="00133D6C">
        <w:rPr>
          <w:rFonts w:asciiTheme="majorHAnsi" w:hAnsiTheme="majorHAnsi"/>
          <w:i w:val="0"/>
          <w:sz w:val="20"/>
          <w:szCs w:val="20"/>
          <w:lang w:val="hr-HR"/>
        </w:rPr>
        <w:t>bankarske garancije u visini od 10% od ukupne vrijednosti ponude bez PDV-a.</w:t>
      </w:r>
    </w:p>
    <w:p w14:paraId="7177AB91" w14:textId="77777777" w:rsidR="000E4B81" w:rsidRPr="00133D6C" w:rsidRDefault="000E4B81" w:rsidP="0013152C">
      <w:pPr>
        <w:pStyle w:val="Bodytext20"/>
        <w:shd w:val="clear" w:color="auto" w:fill="auto"/>
        <w:spacing w:after="0"/>
        <w:ind w:firstLine="0"/>
        <w:rPr>
          <w:rFonts w:asciiTheme="majorHAnsi" w:hAnsiTheme="majorHAnsi"/>
          <w:i w:val="0"/>
          <w:sz w:val="20"/>
          <w:szCs w:val="20"/>
          <w:lang w:val="hr-HR"/>
        </w:rPr>
      </w:pPr>
    </w:p>
    <w:p w14:paraId="16FDC1C1" w14:textId="77777777" w:rsidR="007D5DE5" w:rsidRDefault="00E517F5" w:rsidP="00CB5415">
      <w:pPr>
        <w:pStyle w:val="Bodytext20"/>
        <w:shd w:val="clear" w:color="auto" w:fill="auto"/>
        <w:spacing w:after="204"/>
        <w:ind w:firstLine="0"/>
        <w:rPr>
          <w:rFonts w:asciiTheme="majorHAnsi" w:hAnsiTheme="majorHAnsi"/>
          <w:i w:val="0"/>
          <w:sz w:val="20"/>
          <w:szCs w:val="20"/>
        </w:rPr>
      </w:pPr>
      <w:r w:rsidRPr="0013152C">
        <w:rPr>
          <w:rFonts w:asciiTheme="majorHAnsi" w:hAnsiTheme="majorHAnsi"/>
          <w:i w:val="0"/>
          <w:sz w:val="20"/>
          <w:szCs w:val="20"/>
        </w:rPr>
        <w:t>Rok valjanosti jamstva mora biti minimalno 30 dana dulje od roka završetka radova.</w:t>
      </w:r>
    </w:p>
    <w:p w14:paraId="1FFEC821" w14:textId="77777777" w:rsidR="00AA27DB" w:rsidRDefault="00AA27DB" w:rsidP="00AA27DB">
      <w:pPr>
        <w:spacing w:after="0" w:line="240" w:lineRule="auto"/>
        <w:jc w:val="both"/>
        <w:rPr>
          <w:rFonts w:asciiTheme="majorHAnsi" w:hAnsiTheme="majorHAnsi"/>
          <w:i w:val="0"/>
          <w:iCs w:val="0"/>
          <w:color w:val="000000"/>
          <w:lang w:bidi="ar-SA"/>
        </w:rPr>
      </w:pPr>
      <w:r w:rsidRPr="00E06089">
        <w:rPr>
          <w:rFonts w:asciiTheme="majorHAnsi" w:hAnsiTheme="majorHAnsi"/>
          <w:i w:val="0"/>
          <w:iCs w:val="0"/>
          <w:color w:val="000000"/>
          <w:lang w:bidi="ar-SA"/>
        </w:rPr>
        <w:lastRenderedPageBreak/>
        <w:t xml:space="preserve">Umjesto dostavljanja bankarske garancije ponuditelj ima mogućnost dati </w:t>
      </w:r>
      <w:r w:rsidRPr="00E06089">
        <w:rPr>
          <w:rFonts w:asciiTheme="majorHAnsi" w:hAnsiTheme="majorHAnsi"/>
          <w:b/>
          <w:i w:val="0"/>
          <w:iCs w:val="0"/>
          <w:color w:val="000000"/>
          <w:u w:val="single"/>
          <w:lang w:bidi="ar-SA"/>
        </w:rPr>
        <w:t>novčani polog</w:t>
      </w:r>
      <w:r w:rsidRPr="00E06089">
        <w:rPr>
          <w:rFonts w:asciiTheme="majorHAnsi" w:hAnsiTheme="majorHAnsi"/>
          <w:i w:val="0"/>
          <w:iCs w:val="0"/>
          <w:color w:val="000000"/>
          <w:lang w:bidi="ar-SA"/>
        </w:rPr>
        <w:t xml:space="preserve"> u traženom iznosu. </w:t>
      </w:r>
    </w:p>
    <w:p w14:paraId="0C506A9D" w14:textId="77777777" w:rsidR="00AA27DB" w:rsidRPr="0013152C" w:rsidRDefault="00AA27DB" w:rsidP="00CB5415">
      <w:pPr>
        <w:pStyle w:val="Bodytext20"/>
        <w:shd w:val="clear" w:color="auto" w:fill="auto"/>
        <w:spacing w:after="204"/>
        <w:ind w:firstLine="0"/>
        <w:rPr>
          <w:rFonts w:asciiTheme="majorHAnsi" w:hAnsiTheme="majorHAnsi"/>
          <w:i w:val="0"/>
          <w:sz w:val="20"/>
          <w:szCs w:val="20"/>
        </w:rPr>
      </w:pPr>
    </w:p>
    <w:p w14:paraId="0416CD99" w14:textId="77777777" w:rsidR="0013152C" w:rsidRDefault="009715EE" w:rsidP="0013152C">
      <w:pPr>
        <w:pStyle w:val="Bodytext20"/>
        <w:shd w:val="clear" w:color="auto" w:fill="auto"/>
        <w:spacing w:after="0" w:line="240" w:lineRule="auto"/>
        <w:ind w:firstLine="0"/>
        <w:rPr>
          <w:rStyle w:val="Bodytext5"/>
          <w:rFonts w:asciiTheme="majorHAnsi" w:hAnsiTheme="majorHAnsi"/>
          <w:i w:val="0"/>
          <w:sz w:val="20"/>
          <w:szCs w:val="20"/>
          <w:u w:val="single"/>
        </w:rPr>
      </w:pPr>
      <w:r w:rsidRPr="0013152C">
        <w:rPr>
          <w:rStyle w:val="Bodytext5"/>
          <w:rFonts w:asciiTheme="majorHAnsi" w:hAnsiTheme="majorHAnsi"/>
          <w:i w:val="0"/>
          <w:sz w:val="20"/>
          <w:szCs w:val="20"/>
          <w:u w:val="single"/>
        </w:rPr>
        <w:t>Jamstvo za otklanjanj</w:t>
      </w:r>
      <w:r w:rsidR="000E4B81">
        <w:rPr>
          <w:rStyle w:val="Bodytext5"/>
          <w:rFonts w:asciiTheme="majorHAnsi" w:hAnsiTheme="majorHAnsi"/>
          <w:i w:val="0"/>
          <w:sz w:val="20"/>
          <w:szCs w:val="20"/>
          <w:u w:val="single"/>
        </w:rPr>
        <w:t>e nedostataka u jamstvenom roku:</w:t>
      </w:r>
    </w:p>
    <w:p w14:paraId="79DA21C6" w14:textId="77777777" w:rsidR="000E4B81" w:rsidRPr="00983892" w:rsidRDefault="000E4B81" w:rsidP="0013152C">
      <w:pPr>
        <w:pStyle w:val="Bodytext20"/>
        <w:shd w:val="clear" w:color="auto" w:fill="auto"/>
        <w:spacing w:after="0" w:line="240" w:lineRule="auto"/>
        <w:ind w:firstLine="0"/>
        <w:rPr>
          <w:rFonts w:asciiTheme="majorHAnsi" w:hAnsiTheme="majorHAnsi"/>
          <w:b/>
          <w:bCs/>
          <w:i w:val="0"/>
          <w:sz w:val="20"/>
          <w:szCs w:val="20"/>
          <w:u w:val="single"/>
        </w:rPr>
      </w:pPr>
    </w:p>
    <w:p w14:paraId="404E95CD" w14:textId="77777777" w:rsidR="00A264AA" w:rsidRDefault="00E517F5" w:rsidP="00A264AA">
      <w:pPr>
        <w:pStyle w:val="Bodytext20"/>
        <w:shd w:val="clear" w:color="auto" w:fill="auto"/>
        <w:spacing w:after="292"/>
        <w:ind w:firstLine="0"/>
        <w:rPr>
          <w:rFonts w:asciiTheme="majorHAnsi" w:hAnsiTheme="majorHAnsi"/>
          <w:i w:val="0"/>
          <w:sz w:val="20"/>
          <w:szCs w:val="20"/>
        </w:rPr>
      </w:pPr>
      <w:r w:rsidRPr="007C055F">
        <w:rPr>
          <w:rFonts w:asciiTheme="majorHAnsi" w:hAnsiTheme="majorHAnsi"/>
          <w:i w:val="0"/>
          <w:sz w:val="20"/>
          <w:szCs w:val="20"/>
        </w:rPr>
        <w:t xml:space="preserve">Odabrani ponuditelj bit će obvezan, nakon izvršenih radova, prilikom konačne primopredaje radova predati naručitelju </w:t>
      </w:r>
      <w:r w:rsidR="00A264AA" w:rsidRPr="007C055F">
        <w:rPr>
          <w:rFonts w:asciiTheme="majorHAnsi" w:hAnsiTheme="majorHAnsi"/>
          <w:i w:val="0"/>
          <w:sz w:val="20"/>
          <w:szCs w:val="20"/>
        </w:rPr>
        <w:t>jamstvo za otklanjanje nedostataka u jamstvenom roku. Jamstvo se dostavlja u obliku bezuvjetne garancije banke s klauzulom plativo na prvi poziv ili bez prava prigovora. Jamstvo se izdaje u korist Naručitelja i to za period od dvije (2) godine na iznos od 10% od ukupno ugovorene vrijednosti radova uvećano za PDV.</w:t>
      </w:r>
    </w:p>
    <w:p w14:paraId="21D5B077" w14:textId="77777777" w:rsidR="00AA27DB" w:rsidRDefault="00AA27DB" w:rsidP="00AA27DB">
      <w:pPr>
        <w:spacing w:after="0" w:line="240" w:lineRule="auto"/>
        <w:jc w:val="both"/>
        <w:rPr>
          <w:rFonts w:asciiTheme="majorHAnsi" w:hAnsiTheme="majorHAnsi"/>
          <w:i w:val="0"/>
          <w:iCs w:val="0"/>
          <w:color w:val="000000"/>
          <w:lang w:bidi="ar-SA"/>
        </w:rPr>
      </w:pPr>
      <w:r w:rsidRPr="00E06089">
        <w:rPr>
          <w:rFonts w:asciiTheme="majorHAnsi" w:hAnsiTheme="majorHAnsi"/>
          <w:i w:val="0"/>
          <w:iCs w:val="0"/>
          <w:color w:val="000000"/>
          <w:lang w:bidi="ar-SA"/>
        </w:rPr>
        <w:t xml:space="preserve">Umjesto dostavljanja bankarske garancije ponuditelj ima mogućnost dati </w:t>
      </w:r>
      <w:r w:rsidRPr="00E06089">
        <w:rPr>
          <w:rFonts w:asciiTheme="majorHAnsi" w:hAnsiTheme="majorHAnsi"/>
          <w:b/>
          <w:i w:val="0"/>
          <w:iCs w:val="0"/>
          <w:color w:val="000000"/>
          <w:u w:val="single"/>
          <w:lang w:bidi="ar-SA"/>
        </w:rPr>
        <w:t>novčani polog</w:t>
      </w:r>
      <w:r w:rsidRPr="00E06089">
        <w:rPr>
          <w:rFonts w:asciiTheme="majorHAnsi" w:hAnsiTheme="majorHAnsi"/>
          <w:i w:val="0"/>
          <w:iCs w:val="0"/>
          <w:color w:val="000000"/>
          <w:lang w:bidi="ar-SA"/>
        </w:rPr>
        <w:t xml:space="preserve"> u traženom iznosu. </w:t>
      </w:r>
    </w:p>
    <w:p w14:paraId="1DDF9AA7" w14:textId="77777777" w:rsidR="00AA27DB" w:rsidRDefault="00AA27DB" w:rsidP="00A264AA">
      <w:pPr>
        <w:pStyle w:val="Bodytext20"/>
        <w:shd w:val="clear" w:color="auto" w:fill="auto"/>
        <w:spacing w:after="292"/>
        <w:ind w:firstLine="0"/>
        <w:rPr>
          <w:rFonts w:asciiTheme="majorHAnsi" w:hAnsiTheme="majorHAnsi"/>
          <w:i w:val="0"/>
          <w:sz w:val="20"/>
          <w:szCs w:val="20"/>
        </w:rPr>
      </w:pPr>
    </w:p>
    <w:p w14:paraId="263CAED8" w14:textId="77777777" w:rsidR="0013152C" w:rsidRPr="00983892" w:rsidRDefault="0013152C" w:rsidP="00D82785">
      <w:pPr>
        <w:pStyle w:val="Heading3"/>
        <w:numPr>
          <w:ilvl w:val="0"/>
          <w:numId w:val="2"/>
        </w:numPr>
        <w:rPr>
          <w:i w:val="0"/>
        </w:rPr>
      </w:pPr>
      <w:bookmarkStart w:id="57" w:name="_Toc482002034"/>
      <w:r w:rsidRPr="00983892">
        <w:rPr>
          <w:i w:val="0"/>
        </w:rPr>
        <w:t>BITNI UVJETI UGOVORA O JAVNOJ NABAVI</w:t>
      </w:r>
      <w:bookmarkEnd w:id="57"/>
    </w:p>
    <w:p w14:paraId="010C5476" w14:textId="77777777" w:rsidR="000E4B81" w:rsidRDefault="000E4B81" w:rsidP="0021567B">
      <w:pPr>
        <w:pStyle w:val="Default"/>
        <w:spacing w:after="0" w:line="240" w:lineRule="auto"/>
        <w:jc w:val="both"/>
        <w:rPr>
          <w:rFonts w:asciiTheme="majorHAnsi" w:hAnsiTheme="majorHAnsi" w:cs="Arial"/>
          <w:sz w:val="20"/>
          <w:szCs w:val="20"/>
        </w:rPr>
      </w:pPr>
    </w:p>
    <w:p w14:paraId="5110EAFD" w14:textId="77777777"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Ugovor o javnoj nabavi sklapa se nakon izvršnosti Odluke o odabiru s ponuditeljem čija je ponuda odabrana kao ekonomski najpovoljnija, a koji je dokazao svoju sposobnost i ispunio tražene uvjete iz ove Dokumentacije za nadmetanje: </w:t>
      </w:r>
    </w:p>
    <w:p w14:paraId="1113C7A0" w14:textId="78D066EB"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oblik ugovora: pisani, potpisan i ovjeren pečatom odgovornih osoba ugovornih strana, </w:t>
      </w:r>
    </w:p>
    <w:p w14:paraId="3EDE10A7" w14:textId="7B6ACE0A" w:rsidR="0013152C" w:rsidRPr="00133D6C" w:rsidRDefault="0013152C" w:rsidP="00505738">
      <w:pPr>
        <w:pStyle w:val="Default"/>
        <w:numPr>
          <w:ilvl w:val="0"/>
          <w:numId w:val="20"/>
        </w:numPr>
        <w:spacing w:after="0" w:line="240" w:lineRule="auto"/>
        <w:jc w:val="both"/>
        <w:rPr>
          <w:rFonts w:asciiTheme="majorHAnsi" w:hAnsiTheme="majorHAnsi" w:cs="Arial"/>
          <w:sz w:val="20"/>
          <w:szCs w:val="20"/>
          <w:lang w:val="de-DE"/>
        </w:rPr>
      </w:pPr>
      <w:r w:rsidRPr="00133D6C">
        <w:rPr>
          <w:rFonts w:asciiTheme="majorHAnsi" w:hAnsiTheme="majorHAnsi" w:cs="Arial"/>
          <w:sz w:val="20"/>
          <w:szCs w:val="20"/>
          <w:lang w:val="de-DE"/>
        </w:rPr>
        <w:t xml:space="preserve">ugovorne strane: Naručitelj/odabrani ponuditelj, </w:t>
      </w:r>
    </w:p>
    <w:p w14:paraId="6831B41A" w14:textId="4B6F43C7" w:rsidR="0013152C" w:rsidRPr="00133D6C" w:rsidRDefault="0013152C" w:rsidP="00505738">
      <w:pPr>
        <w:pStyle w:val="Default"/>
        <w:numPr>
          <w:ilvl w:val="0"/>
          <w:numId w:val="20"/>
        </w:numPr>
        <w:spacing w:after="0" w:line="240" w:lineRule="auto"/>
        <w:jc w:val="both"/>
        <w:rPr>
          <w:rFonts w:asciiTheme="majorHAnsi" w:hAnsiTheme="majorHAnsi" w:cs="Arial"/>
          <w:sz w:val="20"/>
          <w:szCs w:val="20"/>
          <w:lang w:val="de-DE"/>
        </w:rPr>
      </w:pPr>
      <w:r w:rsidRPr="00133D6C">
        <w:rPr>
          <w:rFonts w:asciiTheme="majorHAnsi" w:hAnsiTheme="majorHAnsi" w:cs="Arial"/>
          <w:sz w:val="20"/>
          <w:szCs w:val="20"/>
          <w:lang w:val="de-DE"/>
        </w:rPr>
        <w:t xml:space="preserve">predmet nabave: sukladno Dokumentaciji, </w:t>
      </w:r>
    </w:p>
    <w:p w14:paraId="55D736B1" w14:textId="068803BC" w:rsidR="0013152C" w:rsidRPr="00133D6C" w:rsidRDefault="0013152C" w:rsidP="00505738">
      <w:pPr>
        <w:pStyle w:val="Default"/>
        <w:numPr>
          <w:ilvl w:val="0"/>
          <w:numId w:val="20"/>
        </w:numPr>
        <w:spacing w:after="0" w:line="240" w:lineRule="auto"/>
        <w:jc w:val="both"/>
        <w:rPr>
          <w:rFonts w:asciiTheme="majorHAnsi" w:hAnsiTheme="majorHAnsi" w:cs="Arial"/>
          <w:sz w:val="20"/>
          <w:szCs w:val="20"/>
          <w:lang w:val="de-DE"/>
        </w:rPr>
      </w:pPr>
      <w:r w:rsidRPr="00133D6C">
        <w:rPr>
          <w:rFonts w:asciiTheme="majorHAnsi" w:hAnsiTheme="majorHAnsi" w:cs="Arial"/>
          <w:sz w:val="20"/>
          <w:szCs w:val="20"/>
          <w:lang w:val="de-DE"/>
        </w:rPr>
        <w:t xml:space="preserve">odabrani ponuditelj dužan je predmet nabave izvršiti uredno, savjesno i odgovorno, pažnjom dobrog stručnjaka, po najvišim profesionalnim standardima, u skladu sa pozitivnim propisima koji se odnose na predmet nabave, te uvjetima i zahtjevima iz ove Dokumentacije, </w:t>
      </w:r>
    </w:p>
    <w:p w14:paraId="3C59F7B2" w14:textId="2B03FFFE"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21567B">
        <w:rPr>
          <w:rFonts w:asciiTheme="majorHAnsi" w:hAnsiTheme="majorHAnsi" w:cs="Arial"/>
          <w:sz w:val="20"/>
          <w:szCs w:val="20"/>
        </w:rPr>
        <w:t>sastavni dio ugovora: odabrana ponuda</w:t>
      </w:r>
      <w:r w:rsidR="0021567B" w:rsidRPr="0021567B">
        <w:rPr>
          <w:rFonts w:asciiTheme="majorHAnsi" w:hAnsiTheme="majorHAnsi" w:cs="Arial"/>
          <w:sz w:val="20"/>
          <w:szCs w:val="20"/>
        </w:rPr>
        <w:t xml:space="preserve"> I Dokumentacija o nabavi</w:t>
      </w:r>
      <w:r w:rsidRPr="0021567B">
        <w:rPr>
          <w:rFonts w:asciiTheme="majorHAnsi" w:hAnsiTheme="majorHAnsi" w:cs="Arial"/>
          <w:sz w:val="20"/>
          <w:szCs w:val="20"/>
        </w:rPr>
        <w:t xml:space="preserve">, </w:t>
      </w:r>
    </w:p>
    <w:p w14:paraId="628047DF" w14:textId="53806BB2"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opis i količina predmeta nabave: sukladno Dokumentaciji, </w:t>
      </w:r>
    </w:p>
    <w:p w14:paraId="6E52188A" w14:textId="00B05CE4"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mjesto izvođenja predmeta nabave: sukladno Dokumentaciji, </w:t>
      </w:r>
    </w:p>
    <w:p w14:paraId="5E8460DD" w14:textId="08E84669"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rok i način izvođenja predmeta nabave: sukladno Dokumentaciji, </w:t>
      </w:r>
    </w:p>
    <w:p w14:paraId="1784EC82" w14:textId="51E1EABC"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rok na koji se sklapa ugovor: sukladno Dokumentaciji, </w:t>
      </w:r>
    </w:p>
    <w:p w14:paraId="6171F21E" w14:textId="62F7034D" w:rsidR="000C02E2" w:rsidRPr="00E0738F" w:rsidRDefault="000C02E2" w:rsidP="00505738">
      <w:pPr>
        <w:pStyle w:val="Default"/>
        <w:numPr>
          <w:ilvl w:val="0"/>
          <w:numId w:val="20"/>
        </w:numPr>
        <w:spacing w:after="0" w:line="240" w:lineRule="auto"/>
        <w:jc w:val="both"/>
        <w:rPr>
          <w:rFonts w:asciiTheme="majorHAnsi" w:hAnsiTheme="majorHAnsi"/>
          <w:color w:val="auto"/>
          <w:sz w:val="20"/>
          <w:szCs w:val="20"/>
          <w:shd w:val="clear" w:color="auto" w:fill="FFFFFF"/>
        </w:rPr>
      </w:pPr>
      <w:r w:rsidRPr="00E0738F">
        <w:rPr>
          <w:rFonts w:asciiTheme="majorHAnsi" w:hAnsiTheme="majorHAnsi"/>
          <w:color w:val="auto"/>
          <w:sz w:val="20"/>
          <w:szCs w:val="20"/>
          <w:shd w:val="clear" w:color="auto" w:fill="FFFFFF"/>
        </w:rPr>
        <w:t>odabrani ponuditelj je dužan prilikom izvršavanja ugovornih obveza postupati u skladu s važećom zakonskom i podzakonskom regulativom: Zakon o gradnji (NN 153/13., 20/17.), Zakon o prostornom uređenju (NN 153/13., 65/17), Zakon o građevinskoj inspekciji (NN 153/13), Zakon o poslovima i djelatnostima prostornog uređenja i gradnje (NN 78/15), i ostalim pozitivnim propisima koji uređuju i propisuju djelatnosti obuhvaćene ovim postupkom nabave, kao i priznatim pravilima struke, </w:t>
      </w:r>
    </w:p>
    <w:p w14:paraId="6B626042" w14:textId="394690C4"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E0738F">
        <w:rPr>
          <w:rFonts w:asciiTheme="majorHAnsi" w:hAnsiTheme="majorHAnsi" w:cs="Arial"/>
          <w:color w:val="auto"/>
          <w:sz w:val="20"/>
          <w:szCs w:val="20"/>
        </w:rPr>
        <w:t>po stupanju ugovora na snagu, Naručitelj će odabranom</w:t>
      </w:r>
      <w:r w:rsidRPr="0021567B">
        <w:rPr>
          <w:rFonts w:asciiTheme="majorHAnsi" w:hAnsiTheme="majorHAnsi" w:cs="Arial"/>
          <w:sz w:val="20"/>
          <w:szCs w:val="20"/>
        </w:rPr>
        <w:t xml:space="preserve"> ponuditelju dati na raspolaganje kompletnu projektnu dokumentaciju, </w:t>
      </w:r>
    </w:p>
    <w:p w14:paraId="3813AB61" w14:textId="632C8957"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21567B">
        <w:rPr>
          <w:rFonts w:asciiTheme="majorHAnsi" w:hAnsiTheme="majorHAnsi" w:cs="Arial"/>
          <w:sz w:val="20"/>
          <w:szCs w:val="20"/>
        </w:rPr>
        <w:t>cijena ponude: sukladn</w:t>
      </w:r>
      <w:r w:rsidR="0021567B" w:rsidRPr="0021567B">
        <w:rPr>
          <w:rFonts w:asciiTheme="majorHAnsi" w:hAnsiTheme="majorHAnsi" w:cs="Arial"/>
          <w:sz w:val="20"/>
          <w:szCs w:val="20"/>
        </w:rPr>
        <w:t>o</w:t>
      </w:r>
      <w:r w:rsidRPr="0021567B">
        <w:rPr>
          <w:rFonts w:asciiTheme="majorHAnsi" w:hAnsiTheme="majorHAnsi" w:cs="Arial"/>
          <w:sz w:val="20"/>
          <w:szCs w:val="20"/>
        </w:rPr>
        <w:t xml:space="preserve"> odabranoj ponudi, </w:t>
      </w:r>
    </w:p>
    <w:p w14:paraId="65A27530" w14:textId="3E9DBC27" w:rsidR="0013152C" w:rsidRPr="0021567B" w:rsidRDefault="0013152C" w:rsidP="00505738">
      <w:pPr>
        <w:pStyle w:val="Default"/>
        <w:numPr>
          <w:ilvl w:val="0"/>
          <w:numId w:val="20"/>
        </w:numPr>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rok, način i uvjeti plaćanja: sukladno Dokumentaciji, </w:t>
      </w:r>
    </w:p>
    <w:p w14:paraId="2476A12F" w14:textId="4447ED13" w:rsidR="006A0B7D" w:rsidRDefault="0021567B" w:rsidP="00505738">
      <w:pPr>
        <w:pStyle w:val="Default"/>
        <w:numPr>
          <w:ilvl w:val="0"/>
          <w:numId w:val="20"/>
        </w:numPr>
        <w:spacing w:after="0" w:line="240" w:lineRule="auto"/>
        <w:jc w:val="both"/>
        <w:rPr>
          <w:rFonts w:asciiTheme="majorHAnsi" w:hAnsiTheme="majorHAnsi" w:cs="Arial"/>
          <w:sz w:val="20"/>
          <w:szCs w:val="20"/>
        </w:rPr>
      </w:pPr>
      <w:r>
        <w:rPr>
          <w:rFonts w:asciiTheme="majorHAnsi" w:hAnsiTheme="majorHAnsi" w:cs="Arial"/>
          <w:sz w:val="20"/>
          <w:szCs w:val="20"/>
        </w:rPr>
        <w:t xml:space="preserve">jamstva, </w:t>
      </w:r>
      <w:r w:rsidR="0013152C" w:rsidRPr="0021567B">
        <w:rPr>
          <w:rFonts w:asciiTheme="majorHAnsi" w:hAnsiTheme="majorHAnsi" w:cs="Arial"/>
          <w:sz w:val="20"/>
          <w:szCs w:val="20"/>
        </w:rPr>
        <w:t>jamstveni rok i uvjeti: sukl</w:t>
      </w:r>
      <w:r w:rsidR="006A0B7D" w:rsidRPr="0021567B">
        <w:rPr>
          <w:rFonts w:asciiTheme="majorHAnsi" w:hAnsiTheme="majorHAnsi" w:cs="Arial"/>
          <w:sz w:val="20"/>
          <w:szCs w:val="20"/>
        </w:rPr>
        <w:t>adno Dokumentaciji</w:t>
      </w:r>
      <w:r w:rsidR="0013152C" w:rsidRPr="0021567B">
        <w:rPr>
          <w:rFonts w:asciiTheme="majorHAnsi" w:hAnsiTheme="majorHAnsi" w:cs="Arial"/>
          <w:sz w:val="20"/>
          <w:szCs w:val="20"/>
        </w:rPr>
        <w:t xml:space="preserve">, </w:t>
      </w:r>
    </w:p>
    <w:p w14:paraId="76124D61" w14:textId="77777777" w:rsidR="00CB5415" w:rsidRPr="0021567B" w:rsidRDefault="00CB5415" w:rsidP="0021567B">
      <w:pPr>
        <w:pStyle w:val="Default"/>
        <w:spacing w:after="0" w:line="240" w:lineRule="auto"/>
        <w:jc w:val="both"/>
        <w:rPr>
          <w:rFonts w:asciiTheme="majorHAnsi" w:hAnsiTheme="majorHAnsi" w:cs="Arial"/>
          <w:sz w:val="20"/>
          <w:szCs w:val="20"/>
        </w:rPr>
      </w:pPr>
    </w:p>
    <w:p w14:paraId="372F831E" w14:textId="77777777" w:rsidR="0013152C" w:rsidRPr="00CB5415" w:rsidRDefault="00CB5415" w:rsidP="0021567B">
      <w:pPr>
        <w:pStyle w:val="Default"/>
        <w:spacing w:after="0" w:line="240" w:lineRule="auto"/>
        <w:jc w:val="both"/>
        <w:rPr>
          <w:rFonts w:asciiTheme="majorHAnsi" w:hAnsiTheme="majorHAnsi" w:cs="Arial"/>
          <w:i/>
          <w:sz w:val="20"/>
          <w:szCs w:val="20"/>
        </w:rPr>
      </w:pPr>
      <w:r>
        <w:rPr>
          <w:rFonts w:asciiTheme="majorHAnsi" w:hAnsiTheme="majorHAnsi" w:cs="Arial"/>
          <w:bCs/>
          <w:i/>
          <w:sz w:val="20"/>
          <w:szCs w:val="20"/>
        </w:rPr>
        <w:t>Ugovorna kazna</w:t>
      </w:r>
    </w:p>
    <w:p w14:paraId="34C5D98F" w14:textId="77777777" w:rsidR="006A0B7D" w:rsidRPr="0021567B" w:rsidRDefault="006A0B7D" w:rsidP="0021567B">
      <w:pPr>
        <w:pStyle w:val="Bodytext20"/>
        <w:shd w:val="clear" w:color="auto" w:fill="auto"/>
        <w:spacing w:after="0" w:line="240" w:lineRule="auto"/>
        <w:ind w:firstLine="0"/>
        <w:rPr>
          <w:rFonts w:asciiTheme="majorHAnsi" w:hAnsiTheme="majorHAnsi"/>
          <w:i w:val="0"/>
          <w:sz w:val="20"/>
          <w:szCs w:val="20"/>
        </w:rPr>
      </w:pPr>
      <w:r w:rsidRPr="0021567B">
        <w:rPr>
          <w:rFonts w:asciiTheme="majorHAnsi" w:hAnsiTheme="majorHAnsi"/>
          <w:i w:val="0"/>
          <w:sz w:val="20"/>
          <w:szCs w:val="20"/>
        </w:rPr>
        <w:t>Ako krivnjom Izvođača dođe do prekoračenja ugovorenog roka gradnje Naručitelj ima pravo od Izvođača naplatiti ugovorenu kaznu u visini 2%</w:t>
      </w:r>
      <w:r w:rsidRPr="0021567B">
        <w:rPr>
          <w:rStyle w:val="Bodytext2Tahoma7pt"/>
          <w:rFonts w:asciiTheme="majorHAnsi" w:hAnsiTheme="majorHAnsi"/>
          <w:b w:val="0"/>
          <w:bCs w:val="0"/>
          <w:i w:val="0"/>
          <w:sz w:val="20"/>
          <w:szCs w:val="20"/>
        </w:rPr>
        <w:t xml:space="preserve">o </w:t>
      </w:r>
      <w:r w:rsidRPr="0021567B">
        <w:rPr>
          <w:rFonts w:asciiTheme="majorHAnsi" w:hAnsiTheme="majorHAnsi"/>
          <w:i w:val="0"/>
          <w:sz w:val="20"/>
          <w:szCs w:val="20"/>
        </w:rPr>
        <w:t>(dva promila) od ukupno ugovorenog iznosa bez PDV-a za svaki dan prekoračenja roka s tim da ukupno ugovorena kazna ne može biti veća od 5% (pet posto) od ugovorene vrijednosti radova bez PDV-a.</w:t>
      </w:r>
      <w:r w:rsidR="000C02E2">
        <w:rPr>
          <w:rFonts w:asciiTheme="majorHAnsi" w:hAnsiTheme="majorHAnsi"/>
          <w:i w:val="0"/>
          <w:sz w:val="20"/>
          <w:szCs w:val="20"/>
        </w:rPr>
        <w:t xml:space="preserve"> </w:t>
      </w:r>
      <w:r w:rsidRPr="0021567B">
        <w:rPr>
          <w:rFonts w:asciiTheme="majorHAnsi" w:hAnsiTheme="majorHAnsi"/>
          <w:i w:val="0"/>
          <w:sz w:val="20"/>
          <w:szCs w:val="20"/>
        </w:rPr>
        <w:t>Ugovorna kazna za neizvršenje radova koji su predmet ovog ugovora iznosi 5% (pet posto) od ugovorene vrijednosti radova bez PDV-a.</w:t>
      </w:r>
    </w:p>
    <w:p w14:paraId="25381D9D" w14:textId="77777777" w:rsidR="0021567B" w:rsidRDefault="006A0B7D" w:rsidP="0021567B">
      <w:pPr>
        <w:pStyle w:val="Bodytext20"/>
        <w:shd w:val="clear" w:color="auto" w:fill="auto"/>
        <w:spacing w:after="0" w:line="240" w:lineRule="auto"/>
        <w:ind w:firstLine="0"/>
        <w:rPr>
          <w:rFonts w:asciiTheme="majorHAnsi" w:hAnsiTheme="majorHAnsi"/>
          <w:i w:val="0"/>
          <w:sz w:val="20"/>
          <w:szCs w:val="20"/>
        </w:rPr>
      </w:pPr>
      <w:r w:rsidRPr="0021567B">
        <w:rPr>
          <w:rFonts w:asciiTheme="majorHAnsi" w:hAnsiTheme="majorHAnsi"/>
          <w:i w:val="0"/>
          <w:sz w:val="20"/>
          <w:szCs w:val="20"/>
        </w:rPr>
        <w:t>Ako Naručitelju zbog kašnjenja Izvođača nastane šteta koja premašuje ugovorne kazne, Naručitelj ima pravo zahtijevati razliku do potpune naknade štete.</w:t>
      </w:r>
    </w:p>
    <w:p w14:paraId="74D4E1A1" w14:textId="77777777" w:rsidR="000E4B81" w:rsidRDefault="000E4B81" w:rsidP="0021567B">
      <w:pPr>
        <w:pStyle w:val="Bodytext20"/>
        <w:shd w:val="clear" w:color="auto" w:fill="auto"/>
        <w:spacing w:after="0" w:line="240" w:lineRule="auto"/>
        <w:ind w:firstLine="0"/>
        <w:rPr>
          <w:rFonts w:asciiTheme="majorHAnsi" w:hAnsiTheme="majorHAnsi"/>
          <w:i w:val="0"/>
          <w:sz w:val="20"/>
          <w:szCs w:val="20"/>
        </w:rPr>
      </w:pPr>
    </w:p>
    <w:p w14:paraId="25E0D646" w14:textId="77777777" w:rsidR="0013152C" w:rsidRPr="00CB5415" w:rsidRDefault="0013152C" w:rsidP="0021567B">
      <w:pPr>
        <w:pStyle w:val="Bodytext20"/>
        <w:shd w:val="clear" w:color="auto" w:fill="auto"/>
        <w:spacing w:after="0" w:line="240" w:lineRule="auto"/>
        <w:ind w:firstLine="0"/>
        <w:rPr>
          <w:rFonts w:asciiTheme="majorHAnsi" w:hAnsiTheme="majorHAnsi"/>
          <w:sz w:val="20"/>
          <w:szCs w:val="20"/>
        </w:rPr>
      </w:pPr>
      <w:r w:rsidRPr="00CB5415">
        <w:rPr>
          <w:rFonts w:asciiTheme="majorHAnsi" w:hAnsiTheme="majorHAnsi"/>
          <w:bCs/>
          <w:sz w:val="20"/>
          <w:szCs w:val="20"/>
        </w:rPr>
        <w:t xml:space="preserve">Raskid ugovora </w:t>
      </w:r>
    </w:p>
    <w:p w14:paraId="3D890DC7" w14:textId="77777777"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Naručitelju pripada pravo raskida ugovora u slučaju neispunjenja ugovornih obveza, kao i u mogućim situacijama na gradilištu: u slučaju da Izvođač ne osigura vođenje gradilišta od strane ovlaštene osobe sukladno Zakonu o gradnji, Zakonu o prostornom uređenju, Zakonu o građevinskoj inspekciji i Zakonu o zaštiti na radu; u slučaju dokumentiranog, opetovanog upozorenja stručnog nadzora i imenovane osobe Naručitelja zbog nekvalitetnog i nestručnog izvođenja radova te ugradnje materijala i opreme neodgovarajuće kvalitete zadane ugovornim troškovnikom, te koja nije u skladu s važećim standardima i normativima; u slučaju neopravdanog produženja roka izvođenja radova u odnosu na prihvaćeni ugovorni termin plan; u slučaju </w:t>
      </w:r>
      <w:r w:rsidR="006A0B7D" w:rsidRPr="0021567B">
        <w:rPr>
          <w:rFonts w:asciiTheme="majorHAnsi" w:hAnsiTheme="majorHAnsi" w:cs="Arial"/>
          <w:sz w:val="20"/>
          <w:szCs w:val="20"/>
        </w:rPr>
        <w:t>da ne dostavi jamstva iz ove Dokumentacije</w:t>
      </w:r>
      <w:r w:rsidRPr="0021567B">
        <w:rPr>
          <w:rFonts w:asciiTheme="majorHAnsi" w:hAnsiTheme="majorHAnsi" w:cs="Arial"/>
          <w:sz w:val="20"/>
          <w:szCs w:val="20"/>
        </w:rPr>
        <w:t xml:space="preserve">; u slučaju da se kašnjenje uzrokovano događajem više sile nastavi duže od 45 dana. </w:t>
      </w:r>
    </w:p>
    <w:p w14:paraId="4DE256AC" w14:textId="77777777" w:rsidR="000E4B81" w:rsidRPr="0021567B" w:rsidRDefault="000E4B81" w:rsidP="0021567B">
      <w:pPr>
        <w:pStyle w:val="Default"/>
        <w:spacing w:after="0" w:line="240" w:lineRule="auto"/>
        <w:jc w:val="both"/>
        <w:rPr>
          <w:rFonts w:asciiTheme="majorHAnsi" w:hAnsiTheme="majorHAnsi" w:cs="Arial"/>
          <w:sz w:val="20"/>
          <w:szCs w:val="20"/>
        </w:rPr>
      </w:pPr>
    </w:p>
    <w:p w14:paraId="7F23D3FB" w14:textId="77777777"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 slučaju učestalih i opetovanih povreda obveza predviđenih ugovorom pogođena ugovorna strana će, pod prijetnjom raskida ugovora, pisano opomenuti drugu ugovornu stranu i ukazati na propuste, odnosno kršenje ugovornih obveza. Svaka ugovorna strana može, uz raskidni rok od 30 dana od dana dostave obavijesti drugoj ugovornoj strani, raskinuti ugovor ako druga strana, i nakon pisane opomene, nastavi kršiti odnosno ne ispunjavati obveze preuzete ugovorom. </w:t>
      </w:r>
    </w:p>
    <w:p w14:paraId="1C8839AC" w14:textId="77777777"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lastRenderedPageBreak/>
        <w:t xml:space="preserve">Ugovorne strane su za vrijeme trajanja otkaznog roka obvezne uredno ispunjavati svoje ugovorne obveze. </w:t>
      </w:r>
    </w:p>
    <w:p w14:paraId="31194E22" w14:textId="77777777" w:rsidR="006A0B7D" w:rsidRPr="0021567B" w:rsidRDefault="006A0B7D" w:rsidP="0021567B">
      <w:pPr>
        <w:pStyle w:val="Default"/>
        <w:spacing w:after="0" w:line="240" w:lineRule="auto"/>
        <w:jc w:val="both"/>
        <w:rPr>
          <w:rFonts w:asciiTheme="majorHAnsi" w:hAnsiTheme="majorHAnsi" w:cs="Arial"/>
          <w:sz w:val="20"/>
          <w:szCs w:val="20"/>
        </w:rPr>
      </w:pPr>
    </w:p>
    <w:p w14:paraId="32D72F3E" w14:textId="77777777" w:rsidR="0013152C" w:rsidRPr="00CB5415" w:rsidRDefault="0013152C" w:rsidP="0021567B">
      <w:pPr>
        <w:pStyle w:val="Default"/>
        <w:spacing w:after="0" w:line="240" w:lineRule="auto"/>
        <w:jc w:val="both"/>
        <w:rPr>
          <w:rFonts w:asciiTheme="majorHAnsi" w:hAnsiTheme="majorHAnsi" w:cs="Arial"/>
          <w:i/>
          <w:sz w:val="20"/>
          <w:szCs w:val="20"/>
        </w:rPr>
      </w:pPr>
      <w:r w:rsidRPr="00CB5415">
        <w:rPr>
          <w:rFonts w:asciiTheme="majorHAnsi" w:hAnsiTheme="majorHAnsi" w:cs="Arial"/>
          <w:bCs/>
          <w:i/>
          <w:sz w:val="20"/>
          <w:szCs w:val="20"/>
        </w:rPr>
        <w:t xml:space="preserve">Stručni nadzor </w:t>
      </w:r>
    </w:p>
    <w:p w14:paraId="043C1C8B" w14:textId="77777777"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Kontrolu i nadzor nad izvođenjem ugovorenih radova provodit će stručni nadzor imenovan od strane Naručitelja, a u svemu prema općim/posebnim uvjetima i utanačenjima ugovora, Zakonu o gradnji, Zakonu o prostornom uređenju, Zakonu o građevinskoj inspekciji, te ostalim pozitivnim propisima u graditeljstvu. </w:t>
      </w:r>
    </w:p>
    <w:p w14:paraId="111FAAC2" w14:textId="77777777" w:rsidR="006A0B7D" w:rsidRPr="0021567B" w:rsidRDefault="006A0B7D" w:rsidP="0021567B">
      <w:pPr>
        <w:pStyle w:val="Default"/>
        <w:spacing w:after="0" w:line="240" w:lineRule="auto"/>
        <w:jc w:val="both"/>
        <w:rPr>
          <w:rFonts w:asciiTheme="majorHAnsi" w:hAnsiTheme="majorHAnsi" w:cs="Arial"/>
          <w:bCs/>
          <w:sz w:val="20"/>
          <w:szCs w:val="20"/>
        </w:rPr>
      </w:pPr>
    </w:p>
    <w:p w14:paraId="06E6990A" w14:textId="77777777" w:rsidR="0013152C" w:rsidRPr="00CB5415" w:rsidRDefault="0013152C" w:rsidP="0021567B">
      <w:pPr>
        <w:pStyle w:val="Default"/>
        <w:spacing w:after="0" w:line="240" w:lineRule="auto"/>
        <w:jc w:val="both"/>
        <w:rPr>
          <w:rFonts w:asciiTheme="majorHAnsi" w:hAnsiTheme="majorHAnsi" w:cs="Arial"/>
          <w:i/>
          <w:sz w:val="20"/>
          <w:szCs w:val="20"/>
        </w:rPr>
      </w:pPr>
      <w:r w:rsidRPr="00CB5415">
        <w:rPr>
          <w:rFonts w:asciiTheme="majorHAnsi" w:hAnsiTheme="majorHAnsi" w:cs="Arial"/>
          <w:bCs/>
          <w:i/>
          <w:sz w:val="20"/>
          <w:szCs w:val="20"/>
        </w:rPr>
        <w:t xml:space="preserve">Viša sila </w:t>
      </w:r>
    </w:p>
    <w:p w14:paraId="5789CFD3" w14:textId="77777777"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Ugovorne strane neće biti odgovorne za neizvršavanje bilo koje obveze iz ugovora ukoliko je neizvršenje rezultat događaja više sile odnosno događaja izvan kontrole ugovornih strana i neovisnog od njihove volje, koji izravno utječe na izvršavanje obveza iz ugovora i čija pojava nije posljedica nepažnje ugovorne strane, a koji se nije mogao predvidjeti ili izbjeći. </w:t>
      </w:r>
    </w:p>
    <w:p w14:paraId="5CF6BE86" w14:textId="77777777" w:rsidR="000E4B81" w:rsidRPr="0021567B" w:rsidRDefault="000E4B81" w:rsidP="0021567B">
      <w:pPr>
        <w:pStyle w:val="Default"/>
        <w:spacing w:after="0" w:line="240" w:lineRule="auto"/>
        <w:jc w:val="both"/>
        <w:rPr>
          <w:rFonts w:asciiTheme="majorHAnsi" w:hAnsiTheme="majorHAnsi" w:cs="Arial"/>
          <w:sz w:val="20"/>
          <w:szCs w:val="20"/>
        </w:rPr>
      </w:pPr>
    </w:p>
    <w:p w14:paraId="00F7F19A" w14:textId="77777777"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 slučaju događaja više sile, pogođena ugovorna strana će uložiti sve napore kako bi ispunila svoje obveze iz ugovora te je dužna odmah, a najkasnije u roku 3 dana, u pisanom obliku o tome obavijestiti drugu ugovornu stranu i navesti koje od svojih obveza ne može ispuniti zbog nastupa događaja više sile, s naznakom uzroka i uz predočenje odgovarajućih dokaza o višoj sili i njenom mogućem trajanju. </w:t>
      </w:r>
    </w:p>
    <w:p w14:paraId="42FC4908" w14:textId="77777777" w:rsidR="000E4B81" w:rsidRPr="0021567B" w:rsidRDefault="000E4B81" w:rsidP="0021567B">
      <w:pPr>
        <w:pStyle w:val="Default"/>
        <w:spacing w:after="0" w:line="240" w:lineRule="auto"/>
        <w:jc w:val="both"/>
        <w:rPr>
          <w:rFonts w:asciiTheme="majorHAnsi" w:hAnsiTheme="majorHAnsi" w:cs="Arial"/>
          <w:sz w:val="20"/>
          <w:szCs w:val="20"/>
        </w:rPr>
      </w:pPr>
    </w:p>
    <w:p w14:paraId="638A9890" w14:textId="77777777"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Nastupanjem razloga i događaja ocijenjenih kao viša sila, rokovi određeni ugovorom će se prilagoditi obostranim dogovorom. </w:t>
      </w:r>
    </w:p>
    <w:p w14:paraId="570BBDC1" w14:textId="77777777" w:rsidR="000E4B81" w:rsidRPr="0021567B" w:rsidRDefault="000E4B81" w:rsidP="0021567B">
      <w:pPr>
        <w:pStyle w:val="Default"/>
        <w:spacing w:after="0" w:line="240" w:lineRule="auto"/>
        <w:jc w:val="both"/>
        <w:rPr>
          <w:rFonts w:asciiTheme="majorHAnsi" w:hAnsiTheme="majorHAnsi" w:cs="Arial"/>
          <w:sz w:val="20"/>
          <w:szCs w:val="20"/>
        </w:rPr>
      </w:pPr>
    </w:p>
    <w:p w14:paraId="787B6F19" w14:textId="77777777" w:rsidR="0013152C" w:rsidRDefault="0013152C" w:rsidP="0021567B">
      <w:pPr>
        <w:spacing w:after="0" w:line="240" w:lineRule="auto"/>
        <w:jc w:val="both"/>
        <w:rPr>
          <w:rFonts w:asciiTheme="majorHAnsi" w:hAnsiTheme="majorHAnsi" w:cs="Arial"/>
          <w:i w:val="0"/>
        </w:rPr>
      </w:pPr>
      <w:r w:rsidRPr="0021567B">
        <w:rPr>
          <w:rFonts w:asciiTheme="majorHAnsi" w:hAnsiTheme="majorHAnsi" w:cs="Arial"/>
          <w:i w:val="0"/>
        </w:rPr>
        <w:t>Ako se kašnjenje uzrokovano događajem više sile nastavi duže od 45 dana, Naručitelj ima pravo, pisanom obavijesti, raskinuti ugovor s trenutnim učinkom.</w:t>
      </w:r>
    </w:p>
    <w:p w14:paraId="3262180E" w14:textId="77777777" w:rsidR="0021567B" w:rsidRDefault="0021567B" w:rsidP="0021567B">
      <w:pPr>
        <w:spacing w:after="0" w:line="240" w:lineRule="auto"/>
        <w:jc w:val="both"/>
        <w:rPr>
          <w:rFonts w:asciiTheme="majorHAnsi" w:hAnsiTheme="majorHAnsi" w:cs="Arial"/>
          <w:i w:val="0"/>
        </w:rPr>
      </w:pPr>
    </w:p>
    <w:p w14:paraId="6B2EC599" w14:textId="77777777" w:rsidR="00505738" w:rsidRDefault="00505738" w:rsidP="0021567B">
      <w:pPr>
        <w:spacing w:after="0" w:line="240" w:lineRule="auto"/>
        <w:jc w:val="both"/>
        <w:rPr>
          <w:rFonts w:asciiTheme="majorHAnsi" w:hAnsiTheme="majorHAnsi" w:cs="Arial"/>
          <w:i w:val="0"/>
        </w:rPr>
      </w:pPr>
    </w:p>
    <w:p w14:paraId="7841A23B" w14:textId="77777777" w:rsidR="0021567B" w:rsidRPr="00816500" w:rsidRDefault="0021567B" w:rsidP="00D82785">
      <w:pPr>
        <w:pStyle w:val="Heading3"/>
        <w:numPr>
          <w:ilvl w:val="0"/>
          <w:numId w:val="2"/>
        </w:numPr>
        <w:rPr>
          <w:i w:val="0"/>
          <w:sz w:val="20"/>
          <w:szCs w:val="20"/>
        </w:rPr>
      </w:pPr>
      <w:bookmarkStart w:id="58" w:name="_Toc482002035"/>
      <w:r w:rsidRPr="00816500">
        <w:rPr>
          <w:i w:val="0"/>
        </w:rPr>
        <w:t>IZMJENE UGOVORA O JAVNOJ NABAVI</w:t>
      </w:r>
      <w:bookmarkEnd w:id="58"/>
    </w:p>
    <w:p w14:paraId="08F9A6C6" w14:textId="77777777" w:rsidR="000E4B81" w:rsidRDefault="000E4B81" w:rsidP="00297B44">
      <w:pPr>
        <w:spacing w:beforeLines="30" w:before="72" w:afterLines="30" w:after="72" w:line="240" w:lineRule="auto"/>
        <w:jc w:val="both"/>
        <w:textAlignment w:val="baseline"/>
        <w:rPr>
          <w:rFonts w:asciiTheme="majorHAnsi" w:hAnsiTheme="majorHAnsi"/>
          <w:i w:val="0"/>
        </w:rPr>
      </w:pPr>
    </w:p>
    <w:p w14:paraId="6C7FBEC9" w14:textId="77777777" w:rsidR="0021567B" w:rsidRPr="006471C0" w:rsidRDefault="0021567B" w:rsidP="00297B44">
      <w:pPr>
        <w:spacing w:beforeLines="30" w:before="72" w:afterLines="30" w:after="72" w:line="240" w:lineRule="auto"/>
        <w:jc w:val="both"/>
        <w:textAlignment w:val="baseline"/>
        <w:rPr>
          <w:rFonts w:asciiTheme="majorHAnsi" w:eastAsia="Times New Roman" w:hAnsiTheme="majorHAnsi"/>
          <w:i w:val="0"/>
          <w:color w:val="231F20"/>
          <w:lang w:eastAsia="hr-HR"/>
        </w:rPr>
      </w:pPr>
      <w:r w:rsidRPr="006471C0">
        <w:rPr>
          <w:rFonts w:asciiTheme="majorHAnsi" w:hAnsiTheme="majorHAnsi"/>
          <w:i w:val="0"/>
        </w:rPr>
        <w:t xml:space="preserve">Naručitelj smije </w:t>
      </w:r>
      <w:r w:rsidRPr="006471C0">
        <w:rPr>
          <w:rFonts w:asciiTheme="majorHAnsi" w:eastAsia="Times New Roman" w:hAnsiTheme="majorHAnsi"/>
          <w:i w:val="0"/>
          <w:color w:val="231F20"/>
          <w:lang w:eastAsia="hr-HR"/>
        </w:rPr>
        <w:t xml:space="preserve">izmijeniti ugovor o javnoj nabavi tijekom njegova trajanja bez provođenja novog postupka javne nabave samo u skladu s odredbama </w:t>
      </w:r>
      <w:r w:rsidR="006471C0" w:rsidRPr="006471C0">
        <w:rPr>
          <w:rFonts w:asciiTheme="majorHAnsi" w:eastAsia="Times New Roman" w:hAnsiTheme="majorHAnsi"/>
          <w:i w:val="0"/>
          <w:color w:val="231F20"/>
          <w:lang w:eastAsia="hr-HR"/>
        </w:rPr>
        <w:t>članaka 315. – 320. ZJN 2016</w:t>
      </w:r>
      <w:r w:rsidRPr="006471C0">
        <w:rPr>
          <w:rFonts w:asciiTheme="majorHAnsi" w:eastAsia="Times New Roman" w:hAnsiTheme="majorHAnsi"/>
          <w:i w:val="0"/>
          <w:color w:val="231F20"/>
          <w:lang w:eastAsia="hr-HR"/>
        </w:rPr>
        <w:t>.</w:t>
      </w:r>
    </w:p>
    <w:p w14:paraId="7BC72272" w14:textId="77777777" w:rsidR="0021567B" w:rsidRDefault="0021567B" w:rsidP="0019173D">
      <w:pPr>
        <w:pStyle w:val="Bodytext60"/>
        <w:shd w:val="clear" w:color="auto" w:fill="auto"/>
        <w:spacing w:before="0" w:after="0" w:line="240" w:lineRule="auto"/>
        <w:rPr>
          <w:rFonts w:asciiTheme="majorHAnsi" w:hAnsiTheme="majorHAnsi"/>
          <w:i w:val="0"/>
          <w:sz w:val="20"/>
          <w:szCs w:val="20"/>
        </w:rPr>
      </w:pPr>
    </w:p>
    <w:p w14:paraId="7C5F6A07" w14:textId="77777777" w:rsidR="00505738" w:rsidRPr="0019173D" w:rsidRDefault="00505738" w:rsidP="0019173D">
      <w:pPr>
        <w:pStyle w:val="Bodytext60"/>
        <w:shd w:val="clear" w:color="auto" w:fill="auto"/>
        <w:spacing w:before="0" w:after="0" w:line="240" w:lineRule="auto"/>
        <w:rPr>
          <w:rFonts w:asciiTheme="majorHAnsi" w:hAnsiTheme="majorHAnsi"/>
          <w:i w:val="0"/>
          <w:sz w:val="20"/>
          <w:szCs w:val="20"/>
        </w:rPr>
      </w:pPr>
    </w:p>
    <w:p w14:paraId="21817251" w14:textId="77777777" w:rsidR="002A51AB" w:rsidRPr="0019173D" w:rsidRDefault="009715EE" w:rsidP="00D82785">
      <w:pPr>
        <w:pStyle w:val="Heading3"/>
        <w:numPr>
          <w:ilvl w:val="0"/>
          <w:numId w:val="2"/>
        </w:numPr>
        <w:spacing w:before="0" w:after="0"/>
        <w:rPr>
          <w:i w:val="0"/>
        </w:rPr>
      </w:pPr>
      <w:bookmarkStart w:id="59" w:name="bookmark27"/>
      <w:bookmarkStart w:id="60" w:name="_Toc482002036"/>
      <w:r w:rsidRPr="0019173D">
        <w:rPr>
          <w:i w:val="0"/>
        </w:rPr>
        <w:t>DATUM, VRIJEME I MJESTO DOSTAVE PONUDA I JAVNOG OTVARANJA PONUDA</w:t>
      </w:r>
      <w:bookmarkEnd w:id="59"/>
      <w:bookmarkEnd w:id="60"/>
    </w:p>
    <w:p w14:paraId="7E0B4D7C" w14:textId="77777777"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14:paraId="12A899DE" w14:textId="77777777" w:rsidR="002A51AB" w:rsidRPr="00096C5E" w:rsidRDefault="009715EE" w:rsidP="0019173D">
      <w:pPr>
        <w:pStyle w:val="Bodytext20"/>
        <w:shd w:val="clear" w:color="auto" w:fill="auto"/>
        <w:spacing w:after="0" w:line="240" w:lineRule="auto"/>
        <w:ind w:firstLine="0"/>
        <w:rPr>
          <w:rStyle w:val="Bodytext2Bold1"/>
          <w:rFonts w:asciiTheme="majorHAnsi" w:hAnsiTheme="majorHAnsi"/>
          <w:i w:val="0"/>
          <w:color w:val="FF0000"/>
          <w:sz w:val="20"/>
          <w:szCs w:val="20"/>
        </w:rPr>
      </w:pPr>
      <w:r w:rsidRPr="00983892">
        <w:rPr>
          <w:rFonts w:asciiTheme="majorHAnsi" w:hAnsiTheme="majorHAnsi"/>
          <w:i w:val="0"/>
          <w:sz w:val="20"/>
          <w:szCs w:val="20"/>
        </w:rPr>
        <w:t xml:space="preserve">Ponude moraju biti dostavljene sukladno uputama ove Dokumentacije o nabavi do </w:t>
      </w:r>
      <w:r w:rsidRPr="00CC3AB9">
        <w:rPr>
          <w:rFonts w:asciiTheme="majorHAnsi" w:hAnsiTheme="majorHAnsi"/>
          <w:i w:val="0"/>
          <w:color w:val="FF0000"/>
          <w:sz w:val="20"/>
          <w:szCs w:val="20"/>
          <w:highlight w:val="yellow"/>
        </w:rPr>
        <w:t xml:space="preserve">zaključno </w:t>
      </w:r>
      <w:r w:rsidRPr="00CC3AB9">
        <w:rPr>
          <w:rStyle w:val="Bodytext2Bold1"/>
          <w:rFonts w:asciiTheme="majorHAnsi" w:hAnsiTheme="majorHAnsi"/>
          <w:i w:val="0"/>
          <w:color w:val="FF0000"/>
          <w:sz w:val="20"/>
          <w:szCs w:val="20"/>
          <w:highlight w:val="yellow"/>
        </w:rPr>
        <w:t>201</w:t>
      </w:r>
      <w:r w:rsidR="00E0738F">
        <w:rPr>
          <w:rStyle w:val="Bodytext2Bold1"/>
          <w:rFonts w:asciiTheme="majorHAnsi" w:hAnsiTheme="majorHAnsi"/>
          <w:i w:val="0"/>
          <w:color w:val="FF0000"/>
          <w:sz w:val="20"/>
          <w:szCs w:val="20"/>
          <w:highlight w:val="yellow"/>
        </w:rPr>
        <w:t>8</w:t>
      </w:r>
      <w:r w:rsidRPr="00CC3AB9">
        <w:rPr>
          <w:rStyle w:val="Bodytext2Bold1"/>
          <w:rFonts w:asciiTheme="majorHAnsi" w:hAnsiTheme="majorHAnsi"/>
          <w:i w:val="0"/>
          <w:color w:val="FF0000"/>
          <w:sz w:val="20"/>
          <w:szCs w:val="20"/>
          <w:highlight w:val="yellow"/>
        </w:rPr>
        <w:t>. godine u 09</w:t>
      </w:r>
      <w:r w:rsidRPr="00CC3AB9">
        <w:rPr>
          <w:rStyle w:val="Bodytext2Bold1"/>
          <w:rFonts w:asciiTheme="majorHAnsi" w:hAnsiTheme="majorHAnsi"/>
          <w:i w:val="0"/>
          <w:color w:val="FF0000"/>
          <w:sz w:val="20"/>
          <w:szCs w:val="20"/>
          <w:highlight w:val="yellow"/>
          <w:vertAlign w:val="superscript"/>
        </w:rPr>
        <w:t>00</w:t>
      </w:r>
      <w:r w:rsidRPr="00CC3AB9">
        <w:rPr>
          <w:rStyle w:val="Bodytext2Bold1"/>
          <w:rFonts w:asciiTheme="majorHAnsi" w:hAnsiTheme="majorHAnsi"/>
          <w:i w:val="0"/>
          <w:color w:val="FF0000"/>
          <w:sz w:val="20"/>
          <w:szCs w:val="20"/>
          <w:highlight w:val="yellow"/>
        </w:rPr>
        <w:t xml:space="preserve"> sati.</w:t>
      </w:r>
    </w:p>
    <w:p w14:paraId="69238B06" w14:textId="77777777" w:rsidR="000E4B81" w:rsidRPr="00983892" w:rsidRDefault="000E4B81" w:rsidP="0019173D">
      <w:pPr>
        <w:pStyle w:val="Bodytext20"/>
        <w:shd w:val="clear" w:color="auto" w:fill="auto"/>
        <w:spacing w:after="0" w:line="240" w:lineRule="auto"/>
        <w:ind w:firstLine="0"/>
        <w:rPr>
          <w:rFonts w:asciiTheme="majorHAnsi" w:hAnsiTheme="majorHAnsi"/>
          <w:i w:val="0"/>
          <w:sz w:val="20"/>
          <w:szCs w:val="20"/>
        </w:rPr>
      </w:pPr>
    </w:p>
    <w:p w14:paraId="139959EC" w14:textId="77777777" w:rsidR="007B6C5F" w:rsidRDefault="009715EE" w:rsidP="00E0738F">
      <w:pPr>
        <w:pStyle w:val="Bodytext20"/>
        <w:spacing w:after="0" w:line="240" w:lineRule="auto"/>
        <w:ind w:firstLine="0"/>
        <w:rPr>
          <w:rFonts w:asciiTheme="majorHAnsi" w:hAnsiTheme="majorHAnsi"/>
          <w:i w:val="0"/>
          <w:iCs w:val="0"/>
          <w:color w:val="000000"/>
          <w:sz w:val="20"/>
          <w:szCs w:val="20"/>
          <w:lang w:bidi="ar-SA"/>
        </w:rPr>
      </w:pPr>
      <w:r w:rsidRPr="00983892">
        <w:rPr>
          <w:rFonts w:asciiTheme="majorHAnsi" w:hAnsiTheme="majorHAnsi"/>
          <w:i w:val="0"/>
          <w:sz w:val="20"/>
          <w:szCs w:val="20"/>
        </w:rPr>
        <w:t xml:space="preserve">Ponude će se otvarati istodobno s istekom roka za dostavu ponuda </w:t>
      </w:r>
      <w:r w:rsidR="007D5DE5" w:rsidRPr="00983892">
        <w:rPr>
          <w:rFonts w:asciiTheme="majorHAnsi" w:hAnsiTheme="majorHAnsi"/>
          <w:i w:val="0"/>
          <w:sz w:val="20"/>
          <w:szCs w:val="20"/>
        </w:rPr>
        <w:t xml:space="preserve">na adresi </w:t>
      </w:r>
      <w:r w:rsidR="007D5DE5" w:rsidRPr="007C055F">
        <w:rPr>
          <w:rFonts w:asciiTheme="majorHAnsi" w:hAnsiTheme="majorHAnsi"/>
          <w:i w:val="0"/>
          <w:sz w:val="20"/>
          <w:szCs w:val="20"/>
        </w:rPr>
        <w:t xml:space="preserve">Naručitelja, </w:t>
      </w:r>
      <w:r w:rsidR="00846413" w:rsidRPr="00846413">
        <w:rPr>
          <w:rFonts w:asciiTheme="majorHAnsi" w:hAnsiTheme="majorHAnsi"/>
          <w:i w:val="0"/>
          <w:sz w:val="20"/>
          <w:szCs w:val="20"/>
        </w:rPr>
        <w:t>GRADITELJSKA ŠKOLA ČAKOVEC</w:t>
      </w:r>
      <w:r w:rsidR="00846413">
        <w:rPr>
          <w:rFonts w:asciiTheme="majorHAnsi" w:hAnsiTheme="majorHAnsi"/>
          <w:i w:val="0"/>
          <w:sz w:val="20"/>
          <w:szCs w:val="20"/>
        </w:rPr>
        <w:t xml:space="preserve">, </w:t>
      </w:r>
      <w:r w:rsidR="00846413" w:rsidRPr="00846413">
        <w:rPr>
          <w:rFonts w:asciiTheme="majorHAnsi" w:hAnsiTheme="majorHAnsi"/>
          <w:i w:val="0"/>
          <w:sz w:val="20"/>
          <w:szCs w:val="20"/>
        </w:rPr>
        <w:t>Športska 1, 40000 Čakovec</w:t>
      </w:r>
      <w:r w:rsidR="00846413">
        <w:rPr>
          <w:rFonts w:asciiTheme="majorHAnsi" w:hAnsiTheme="majorHAnsi"/>
          <w:i w:val="0"/>
          <w:sz w:val="20"/>
          <w:szCs w:val="20"/>
        </w:rPr>
        <w:t xml:space="preserve">, </w:t>
      </w:r>
      <w:r w:rsidR="00C60106" w:rsidRPr="007C055F">
        <w:rPr>
          <w:rFonts w:asciiTheme="majorHAnsi" w:hAnsiTheme="majorHAnsi"/>
          <w:i w:val="0"/>
          <w:sz w:val="20"/>
          <w:szCs w:val="20"/>
        </w:rPr>
        <w:t xml:space="preserve">u </w:t>
      </w:r>
      <w:r w:rsidR="00096C5E" w:rsidRPr="007C055F">
        <w:rPr>
          <w:rFonts w:asciiTheme="majorHAnsi" w:hAnsiTheme="majorHAnsi"/>
          <w:i w:val="0"/>
          <w:sz w:val="20"/>
          <w:szCs w:val="20"/>
        </w:rPr>
        <w:t>prostorijama knjižnice Naručitelja</w:t>
      </w:r>
      <w:r w:rsidR="00846413">
        <w:rPr>
          <w:rFonts w:asciiTheme="majorHAnsi" w:hAnsiTheme="majorHAnsi"/>
          <w:i w:val="0"/>
          <w:sz w:val="20"/>
          <w:szCs w:val="20"/>
        </w:rPr>
        <w:t xml:space="preserve"> (prizemlje zgrade)</w:t>
      </w:r>
      <w:r w:rsidRPr="007C055F">
        <w:rPr>
          <w:rFonts w:asciiTheme="majorHAnsi" w:hAnsiTheme="majorHAnsi"/>
          <w:i w:val="0"/>
          <w:sz w:val="20"/>
          <w:szCs w:val="20"/>
        </w:rPr>
        <w:t xml:space="preserve">. </w:t>
      </w:r>
      <w:r w:rsidR="006471C0" w:rsidRPr="007C055F">
        <w:rPr>
          <w:rFonts w:asciiTheme="majorHAnsi" w:hAnsiTheme="majorHAnsi"/>
          <w:i w:val="0"/>
          <w:iCs w:val="0"/>
          <w:color w:val="000000"/>
          <w:sz w:val="20"/>
          <w:szCs w:val="20"/>
          <w:lang w:bidi="ar-SA"/>
        </w:rPr>
        <w:t>Javnom otvaranju ponuda mogu prisustvovati ovlašteni predstavnici ponuditelja i druge osobe. Sukladno članku 282. stavku. Zakona o javnoj nabavi, pravo aktivnog sudjelovanja na javnom otvaranju ponuda</w:t>
      </w:r>
      <w:r w:rsidR="006471C0" w:rsidRPr="00983892">
        <w:rPr>
          <w:rFonts w:asciiTheme="majorHAnsi" w:hAnsiTheme="majorHAnsi"/>
          <w:i w:val="0"/>
          <w:iCs w:val="0"/>
          <w:color w:val="000000"/>
          <w:sz w:val="20"/>
          <w:szCs w:val="20"/>
          <w:lang w:bidi="ar-SA"/>
        </w:rPr>
        <w:t xml:space="preserve"> imaju samo članovi stručnog povjerenstva i ovlašteni predstavnici Ponuditelja. </w:t>
      </w:r>
    </w:p>
    <w:p w14:paraId="7D1B660F" w14:textId="77777777" w:rsidR="000E4B81" w:rsidRPr="00983892" w:rsidRDefault="000E4B81" w:rsidP="00983892">
      <w:pPr>
        <w:pStyle w:val="Bodytext20"/>
        <w:shd w:val="clear" w:color="auto" w:fill="auto"/>
        <w:spacing w:after="0" w:line="240" w:lineRule="auto"/>
        <w:ind w:firstLine="0"/>
        <w:rPr>
          <w:rFonts w:asciiTheme="majorHAnsi" w:hAnsiTheme="majorHAnsi"/>
          <w:i w:val="0"/>
          <w:sz w:val="20"/>
          <w:szCs w:val="20"/>
        </w:rPr>
      </w:pPr>
    </w:p>
    <w:p w14:paraId="1F27378D" w14:textId="77777777" w:rsidR="00795731" w:rsidRPr="00983892" w:rsidRDefault="006471C0" w:rsidP="006471C0">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83892">
        <w:rPr>
          <w:rFonts w:asciiTheme="majorHAnsi" w:eastAsiaTheme="minorEastAsia" w:hAnsiTheme="majorHAnsi"/>
          <w:i w:val="0"/>
          <w:iCs w:val="0"/>
          <w:color w:val="000000"/>
          <w:sz w:val="20"/>
          <w:szCs w:val="20"/>
          <w:lang w:bidi="ar-SA"/>
        </w:rPr>
        <w:t>Ovlašteni predst</w:t>
      </w:r>
      <w:r w:rsidR="004B23EC">
        <w:rPr>
          <w:rFonts w:asciiTheme="majorHAnsi" w:eastAsiaTheme="minorEastAsia" w:hAnsiTheme="majorHAnsi"/>
          <w:i w:val="0"/>
          <w:iCs w:val="0"/>
          <w:color w:val="000000"/>
          <w:sz w:val="20"/>
          <w:szCs w:val="20"/>
          <w:lang w:bidi="ar-SA"/>
        </w:rPr>
        <w:t xml:space="preserve">avnici ponuditelja moraju svoje </w:t>
      </w:r>
      <w:r w:rsidRPr="00983892">
        <w:rPr>
          <w:rFonts w:asciiTheme="majorHAnsi" w:eastAsiaTheme="minorEastAsia" w:hAnsiTheme="majorHAnsi"/>
          <w:i w:val="0"/>
          <w:iCs w:val="0"/>
          <w:color w:val="000000"/>
          <w:sz w:val="20"/>
          <w:szCs w:val="20"/>
          <w:lang w:bidi="ar-SA"/>
        </w:rPr>
        <w:t>pisano ovlaštenje predati članovima stručnog povjerenstva Naručitelja neposredno prije javnog otvaranja ponuda. Ukoliko je na javnom otvaranju prisutna osoba ovlaštena za zastupanje ili vlasnik obrta, dovoljno donijeti na uvid osobnu iskaznicu i izvadak iz sudskog registra ili obrtnicu.</w:t>
      </w:r>
    </w:p>
    <w:p w14:paraId="3E8AD77E" w14:textId="77777777" w:rsidR="006471C0" w:rsidRDefault="006471C0" w:rsidP="006471C0">
      <w:pPr>
        <w:pStyle w:val="Bodytext20"/>
        <w:shd w:val="clear" w:color="auto" w:fill="auto"/>
        <w:spacing w:after="0" w:line="240" w:lineRule="auto"/>
        <w:ind w:firstLine="0"/>
        <w:rPr>
          <w:rFonts w:asciiTheme="majorHAnsi" w:hAnsiTheme="majorHAnsi"/>
          <w:i w:val="0"/>
          <w:sz w:val="20"/>
          <w:szCs w:val="20"/>
        </w:rPr>
      </w:pPr>
    </w:p>
    <w:p w14:paraId="15BFA917" w14:textId="77777777" w:rsidR="00505738" w:rsidRPr="0019173D" w:rsidRDefault="00505738" w:rsidP="006471C0">
      <w:pPr>
        <w:pStyle w:val="Bodytext20"/>
        <w:shd w:val="clear" w:color="auto" w:fill="auto"/>
        <w:spacing w:after="0" w:line="240" w:lineRule="auto"/>
        <w:ind w:firstLine="0"/>
        <w:rPr>
          <w:rFonts w:asciiTheme="majorHAnsi" w:hAnsiTheme="majorHAnsi"/>
          <w:i w:val="0"/>
          <w:sz w:val="20"/>
          <w:szCs w:val="20"/>
        </w:rPr>
      </w:pPr>
    </w:p>
    <w:p w14:paraId="6F79CA3F" w14:textId="77777777" w:rsidR="002A51AB" w:rsidRPr="0019173D" w:rsidRDefault="009715EE" w:rsidP="00D82785">
      <w:pPr>
        <w:pStyle w:val="Heading3"/>
        <w:numPr>
          <w:ilvl w:val="0"/>
          <w:numId w:val="2"/>
        </w:numPr>
        <w:spacing w:before="0" w:after="0"/>
        <w:rPr>
          <w:i w:val="0"/>
        </w:rPr>
      </w:pPr>
      <w:bookmarkStart w:id="61" w:name="bookmark28"/>
      <w:bookmarkStart w:id="62" w:name="_Toc482002037"/>
      <w:r w:rsidRPr="0019173D">
        <w:rPr>
          <w:i w:val="0"/>
        </w:rPr>
        <w:t>ROK ZA DONOŠENJE ODLUKE O ODABIRU ILI ODLUKE O PONIŠTENJU</w:t>
      </w:r>
      <w:bookmarkEnd w:id="61"/>
      <w:bookmarkEnd w:id="62"/>
    </w:p>
    <w:p w14:paraId="2E50CC0C" w14:textId="77777777" w:rsidR="000E4B81" w:rsidRDefault="000E4B81" w:rsidP="002131D2">
      <w:pPr>
        <w:pStyle w:val="ListParagraph"/>
        <w:autoSpaceDE w:val="0"/>
        <w:autoSpaceDN w:val="0"/>
        <w:adjustRightInd w:val="0"/>
        <w:spacing w:after="0" w:line="240" w:lineRule="auto"/>
        <w:ind w:left="0"/>
        <w:jc w:val="both"/>
        <w:rPr>
          <w:rFonts w:asciiTheme="majorHAnsi" w:hAnsiTheme="majorHAnsi" w:cs="Arial"/>
          <w:i w:val="0"/>
          <w:iCs w:val="0"/>
          <w:color w:val="000000"/>
          <w:lang w:bidi="ar-SA"/>
        </w:rPr>
      </w:pPr>
    </w:p>
    <w:p w14:paraId="6CB0B742" w14:textId="77777777" w:rsidR="00795731" w:rsidRPr="002131D2" w:rsidRDefault="006471C0" w:rsidP="002131D2">
      <w:pPr>
        <w:pStyle w:val="ListParagraph"/>
        <w:autoSpaceDE w:val="0"/>
        <w:autoSpaceDN w:val="0"/>
        <w:adjustRightInd w:val="0"/>
        <w:spacing w:after="0" w:line="240" w:lineRule="auto"/>
        <w:ind w:left="0"/>
        <w:jc w:val="both"/>
        <w:rPr>
          <w:rFonts w:asciiTheme="majorHAnsi" w:hAnsiTheme="majorHAnsi"/>
          <w:i w:val="0"/>
          <w:iCs w:val="0"/>
          <w:color w:val="000000"/>
          <w:lang w:bidi="ar-SA"/>
        </w:rPr>
      </w:pPr>
      <w:r w:rsidRPr="002131D2">
        <w:rPr>
          <w:rFonts w:asciiTheme="majorHAnsi" w:hAnsiTheme="majorHAnsi" w:cs="Arial"/>
          <w:i w:val="0"/>
          <w:iCs w:val="0"/>
          <w:color w:val="000000"/>
          <w:lang w:bidi="ar-SA"/>
        </w:rPr>
        <w:t>Naručitelj će donijeti odluku o</w:t>
      </w:r>
      <w:r w:rsidR="002131D2" w:rsidRPr="002131D2">
        <w:rPr>
          <w:rFonts w:asciiTheme="majorHAnsi" w:hAnsiTheme="majorHAnsi" w:cs="Arial"/>
          <w:i w:val="0"/>
          <w:iCs w:val="0"/>
          <w:color w:val="000000"/>
          <w:lang w:bidi="ar-SA"/>
        </w:rPr>
        <w:t xml:space="preserve"> odabiru/poništenju u roku od 120 </w:t>
      </w:r>
      <w:r w:rsidRPr="002131D2">
        <w:rPr>
          <w:rFonts w:asciiTheme="majorHAnsi" w:hAnsiTheme="majorHAnsi" w:cs="Arial"/>
          <w:i w:val="0"/>
          <w:iCs w:val="0"/>
          <w:color w:val="000000"/>
          <w:lang w:bidi="ar-SA"/>
        </w:rPr>
        <w:t xml:space="preserve">dana od dana isteka roka za dostavu ponuda. </w:t>
      </w:r>
      <w:r w:rsidRPr="002131D2">
        <w:rPr>
          <w:rFonts w:asciiTheme="majorHAnsi" w:hAnsiTheme="majorHAnsi"/>
          <w:i w:val="0"/>
          <w:iCs w:val="0"/>
          <w:color w:val="000000"/>
          <w:lang w:bidi="ar-SA"/>
        </w:rPr>
        <w:t>Odluku o odabiru ili odluku o poništenju postupka javne nabave s preslikom zapisnika o pregledu i ocjeni ponuda Naručitelj će bez odgode dostaviti svim ponuditeljima na dokaziv način, odnosno objavom u Elektroničkom oglasniku javne nabave, pri čemu se dostava smatra obavljenom istekom dana objave.</w:t>
      </w:r>
    </w:p>
    <w:p w14:paraId="52734314" w14:textId="77777777" w:rsidR="00E06089" w:rsidRPr="002131D2" w:rsidRDefault="00E06089" w:rsidP="002131D2">
      <w:pPr>
        <w:pStyle w:val="ListParagraph"/>
        <w:autoSpaceDE w:val="0"/>
        <w:autoSpaceDN w:val="0"/>
        <w:adjustRightInd w:val="0"/>
        <w:spacing w:after="0" w:line="240" w:lineRule="auto"/>
        <w:ind w:left="0"/>
        <w:jc w:val="both"/>
        <w:rPr>
          <w:rFonts w:asciiTheme="majorHAnsi" w:hAnsiTheme="majorHAnsi"/>
          <w:i w:val="0"/>
          <w:iCs w:val="0"/>
          <w:color w:val="000000"/>
          <w:lang w:bidi="ar-SA"/>
        </w:rPr>
      </w:pPr>
    </w:p>
    <w:p w14:paraId="2AE149E2" w14:textId="77777777" w:rsidR="00CB5415" w:rsidRPr="006471C0" w:rsidRDefault="00CB5415" w:rsidP="006471C0">
      <w:pPr>
        <w:pStyle w:val="Bodytext20"/>
        <w:shd w:val="clear" w:color="auto" w:fill="auto"/>
        <w:spacing w:after="0" w:line="240" w:lineRule="auto"/>
        <w:ind w:firstLine="0"/>
        <w:rPr>
          <w:rFonts w:asciiTheme="majorHAnsi" w:hAnsiTheme="majorHAnsi"/>
          <w:i w:val="0"/>
          <w:sz w:val="20"/>
          <w:szCs w:val="20"/>
        </w:rPr>
      </w:pPr>
    </w:p>
    <w:p w14:paraId="1FDC20FF" w14:textId="77777777" w:rsidR="0013152C" w:rsidRPr="00133D6C" w:rsidRDefault="009715EE" w:rsidP="00D82785">
      <w:pPr>
        <w:pStyle w:val="Heading3"/>
        <w:numPr>
          <w:ilvl w:val="0"/>
          <w:numId w:val="2"/>
        </w:numPr>
        <w:spacing w:before="0" w:after="0"/>
        <w:rPr>
          <w:i w:val="0"/>
          <w:lang w:val="de-DE"/>
        </w:rPr>
      </w:pPr>
      <w:bookmarkStart w:id="63" w:name="bookmark29"/>
      <w:bookmarkStart w:id="64" w:name="_Toc482002038"/>
      <w:r w:rsidRPr="00133D6C">
        <w:rPr>
          <w:i w:val="0"/>
          <w:lang w:val="de-DE"/>
        </w:rPr>
        <w:t>DOKUMENTI KOJI ĆE SE VRATITI PONUDITELJIMA</w:t>
      </w:r>
      <w:bookmarkEnd w:id="63"/>
      <w:bookmarkEnd w:id="64"/>
    </w:p>
    <w:p w14:paraId="5AEA8B76" w14:textId="77777777" w:rsidR="000E4B81" w:rsidRPr="00133D6C" w:rsidRDefault="000E4B81" w:rsidP="0019173D">
      <w:pPr>
        <w:pStyle w:val="Bodytext20"/>
        <w:shd w:val="clear" w:color="auto" w:fill="auto"/>
        <w:spacing w:after="0" w:line="240" w:lineRule="auto"/>
        <w:ind w:firstLine="0"/>
        <w:rPr>
          <w:rFonts w:asciiTheme="majorHAnsi" w:hAnsiTheme="majorHAnsi"/>
          <w:i w:val="0"/>
          <w:sz w:val="20"/>
          <w:szCs w:val="20"/>
          <w:lang w:val="de-DE"/>
        </w:rPr>
      </w:pPr>
    </w:p>
    <w:p w14:paraId="72F509E0" w14:textId="77777777" w:rsidR="005C48E8" w:rsidRPr="00133D6C" w:rsidRDefault="0013152C" w:rsidP="0019173D">
      <w:pPr>
        <w:pStyle w:val="Bodytext20"/>
        <w:shd w:val="clear" w:color="auto" w:fill="auto"/>
        <w:spacing w:after="0" w:line="240" w:lineRule="auto"/>
        <w:ind w:firstLine="0"/>
        <w:rPr>
          <w:rFonts w:asciiTheme="majorHAnsi" w:hAnsiTheme="majorHAnsi"/>
          <w:i w:val="0"/>
          <w:sz w:val="20"/>
          <w:szCs w:val="20"/>
          <w:lang w:val="de-DE"/>
        </w:rPr>
      </w:pPr>
      <w:r w:rsidRPr="00133D6C">
        <w:rPr>
          <w:rFonts w:asciiTheme="majorHAnsi" w:hAnsiTheme="majorHAnsi"/>
          <w:i w:val="0"/>
          <w:sz w:val="20"/>
          <w:szCs w:val="20"/>
          <w:lang w:val="de-DE"/>
        </w:rPr>
        <w:t>Ponuda i dokumenti priloženi uz ponudu, osim jamstva za koje je povrat predviđen po završetku postupka javne nabave (sklapanjem ugovora), ne vraćaju se ponuditeljima.</w:t>
      </w:r>
    </w:p>
    <w:p w14:paraId="3D88D8AD" w14:textId="77777777" w:rsidR="0013152C" w:rsidRDefault="0013152C" w:rsidP="0019173D">
      <w:pPr>
        <w:pStyle w:val="Bodytext20"/>
        <w:shd w:val="clear" w:color="auto" w:fill="auto"/>
        <w:spacing w:after="0" w:line="240" w:lineRule="auto"/>
        <w:ind w:firstLine="0"/>
        <w:rPr>
          <w:rFonts w:asciiTheme="majorHAnsi" w:hAnsiTheme="majorHAnsi"/>
          <w:i w:val="0"/>
          <w:sz w:val="20"/>
          <w:szCs w:val="20"/>
          <w:lang w:val="de-DE"/>
        </w:rPr>
      </w:pPr>
    </w:p>
    <w:p w14:paraId="5FDC7C8C" w14:textId="77777777" w:rsidR="00505738" w:rsidRDefault="00505738" w:rsidP="0019173D">
      <w:pPr>
        <w:pStyle w:val="Bodytext20"/>
        <w:shd w:val="clear" w:color="auto" w:fill="auto"/>
        <w:spacing w:after="0" w:line="240" w:lineRule="auto"/>
        <w:ind w:firstLine="0"/>
        <w:rPr>
          <w:rFonts w:asciiTheme="majorHAnsi" w:hAnsiTheme="majorHAnsi"/>
          <w:i w:val="0"/>
          <w:sz w:val="20"/>
          <w:szCs w:val="20"/>
          <w:lang w:val="de-DE"/>
        </w:rPr>
      </w:pPr>
    </w:p>
    <w:p w14:paraId="1577AA39" w14:textId="77777777" w:rsidR="00505738" w:rsidRPr="00133D6C" w:rsidRDefault="00505738" w:rsidP="0019173D">
      <w:pPr>
        <w:pStyle w:val="Bodytext20"/>
        <w:shd w:val="clear" w:color="auto" w:fill="auto"/>
        <w:spacing w:after="0" w:line="240" w:lineRule="auto"/>
        <w:ind w:firstLine="0"/>
        <w:rPr>
          <w:rFonts w:asciiTheme="majorHAnsi" w:hAnsiTheme="majorHAnsi"/>
          <w:i w:val="0"/>
          <w:sz w:val="20"/>
          <w:szCs w:val="20"/>
          <w:lang w:val="de-DE"/>
        </w:rPr>
      </w:pPr>
    </w:p>
    <w:p w14:paraId="45ED39E4" w14:textId="77777777" w:rsidR="002A51AB" w:rsidRPr="0019173D" w:rsidRDefault="009715EE" w:rsidP="00D82785">
      <w:pPr>
        <w:pStyle w:val="Heading3"/>
        <w:numPr>
          <w:ilvl w:val="0"/>
          <w:numId w:val="2"/>
        </w:numPr>
        <w:spacing w:before="0" w:after="0"/>
        <w:rPr>
          <w:i w:val="0"/>
        </w:rPr>
      </w:pPr>
      <w:bookmarkStart w:id="65" w:name="bookmark30"/>
      <w:bookmarkStart w:id="66" w:name="_Toc482002039"/>
      <w:r w:rsidRPr="0019173D">
        <w:rPr>
          <w:i w:val="0"/>
        </w:rPr>
        <w:lastRenderedPageBreak/>
        <w:t>ROK, NAČIN I UVJETI PLAĆANJA</w:t>
      </w:r>
      <w:bookmarkEnd w:id="65"/>
      <w:bookmarkEnd w:id="66"/>
    </w:p>
    <w:p w14:paraId="38D2BFE3" w14:textId="77777777"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14:paraId="08183C10" w14:textId="77777777"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Izvoditelj će za izvedene radove Naručitelju ispostavljati mjesečne privremene situacije i okončanu situaciju, temeljem kojih će se obavljati plaćanje. Privremene situacije ispostavljaju se sa stanjem zadnjeg dana u mjesecu, te se dostavljaju nadzornom inženjeru koji ih ovjerava ili osporava. Privremena situacija dostavlja se do 3. u mjesecu za prethodni mjesec.</w:t>
      </w:r>
    </w:p>
    <w:p w14:paraId="24C4E810" w14:textId="77777777"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14:paraId="310774C5" w14:textId="77777777"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Plaćanje sit</w:t>
      </w:r>
      <w:r w:rsidR="00A25EEC">
        <w:rPr>
          <w:rFonts w:asciiTheme="majorHAnsi" w:hAnsiTheme="majorHAnsi"/>
          <w:i w:val="0"/>
          <w:sz w:val="20"/>
          <w:szCs w:val="20"/>
        </w:rPr>
        <w:t>uacije obavit će se u roku od 30</w:t>
      </w:r>
      <w:r w:rsidRPr="0019173D">
        <w:rPr>
          <w:rFonts w:asciiTheme="majorHAnsi" w:hAnsiTheme="majorHAnsi"/>
          <w:i w:val="0"/>
          <w:sz w:val="20"/>
          <w:szCs w:val="20"/>
        </w:rPr>
        <w:t xml:space="preserve"> dana od dana primitka u cijelosti nesporne situacije ovjerene od strane nadzornog inženjera.</w:t>
      </w:r>
    </w:p>
    <w:p w14:paraId="061783EF" w14:textId="77777777"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14:paraId="4F2D1D8C" w14:textId="77777777"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Preuzimanje radova i okončani obračun, te ispostavljanje okončane situacije obavit će se po izdavanju uporabne dozvole.</w:t>
      </w:r>
    </w:p>
    <w:p w14:paraId="10D366C5" w14:textId="77777777"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14:paraId="191A3E0E"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Obračun izvedenih radova vršit će se prema stvarno izvedenim količinama ovjerenim u građevinskoj knjizi.</w:t>
      </w:r>
    </w:p>
    <w:p w14:paraId="1ECB5230" w14:textId="77777777"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U slučaju podugovaratelja javni naručitelj istima će plaćati neposredno za dio ugovora koji je podugovaratelj izvršio, osim ako ugovaratelj dokaže da su obveze prema podugovaratelju za taj dio ugovora već podmirene.</w:t>
      </w:r>
    </w:p>
    <w:p w14:paraId="791CD0A1" w14:textId="77777777" w:rsidR="005C48E8" w:rsidRDefault="005C48E8" w:rsidP="0019173D">
      <w:pPr>
        <w:pStyle w:val="Bodytext20"/>
        <w:shd w:val="clear" w:color="auto" w:fill="auto"/>
        <w:spacing w:after="0" w:line="240" w:lineRule="auto"/>
        <w:ind w:firstLine="0"/>
        <w:rPr>
          <w:rFonts w:asciiTheme="majorHAnsi" w:hAnsiTheme="majorHAnsi"/>
          <w:i w:val="0"/>
          <w:sz w:val="20"/>
          <w:szCs w:val="20"/>
        </w:rPr>
      </w:pPr>
    </w:p>
    <w:p w14:paraId="2ACA13E4"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04D8C767" w14:textId="77777777" w:rsidR="006471C0" w:rsidRPr="00983892" w:rsidRDefault="006471C0" w:rsidP="00D82785">
      <w:pPr>
        <w:pStyle w:val="Heading3"/>
        <w:numPr>
          <w:ilvl w:val="0"/>
          <w:numId w:val="2"/>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67" w:name="_Toc482002040"/>
      <w:r>
        <w:rPr>
          <w:i w:val="0"/>
        </w:rPr>
        <w:t>POUKA O PRAVNOM LIJEKU</w:t>
      </w:r>
      <w:bookmarkEnd w:id="67"/>
    </w:p>
    <w:p w14:paraId="0B66716B" w14:textId="77777777" w:rsidR="000E4B81" w:rsidRDefault="000E4B81" w:rsidP="0019173D">
      <w:pPr>
        <w:pStyle w:val="Bodytext20"/>
        <w:shd w:val="clear" w:color="auto" w:fill="auto"/>
        <w:spacing w:after="0" w:line="240" w:lineRule="auto"/>
        <w:ind w:firstLine="0"/>
        <w:jc w:val="left"/>
        <w:rPr>
          <w:rStyle w:val="Bodytext21"/>
          <w:rFonts w:asciiTheme="majorHAnsi" w:hAnsiTheme="majorHAnsi"/>
          <w:i w:val="0"/>
          <w:sz w:val="20"/>
          <w:szCs w:val="20"/>
        </w:rPr>
      </w:pPr>
    </w:p>
    <w:p w14:paraId="7419D5C8" w14:textId="77777777" w:rsidR="002A51AB" w:rsidRDefault="009715EE" w:rsidP="0019173D">
      <w:pPr>
        <w:pStyle w:val="Bodytext20"/>
        <w:shd w:val="clear" w:color="auto" w:fill="auto"/>
        <w:spacing w:after="0" w:line="240" w:lineRule="auto"/>
        <w:ind w:firstLine="0"/>
        <w:jc w:val="left"/>
        <w:rPr>
          <w:rStyle w:val="Bodytext21"/>
          <w:rFonts w:asciiTheme="majorHAnsi" w:hAnsiTheme="majorHAnsi"/>
          <w:i w:val="0"/>
          <w:sz w:val="20"/>
          <w:szCs w:val="20"/>
        </w:rPr>
      </w:pPr>
      <w:r w:rsidRPr="006471C0">
        <w:rPr>
          <w:rStyle w:val="Bodytext21"/>
          <w:rFonts w:asciiTheme="majorHAnsi" w:hAnsiTheme="majorHAnsi"/>
          <w:i w:val="0"/>
          <w:sz w:val="20"/>
          <w:szCs w:val="20"/>
        </w:rPr>
        <w:t>Pravo na žalbu ima svaki gospodarski subjekt koji ima ili je imao pravni interes za dobivanje ugovora o javnoj nabavi i koji je pretrpio ili bi mogao pretrpjeti štetu od navodnoga kršenja subjektivnih prava. Pravo na žalbu ima i središnje tijelo državne uprave nadležno za politiku javne nabave i nadležno državno odvjetništvo.</w:t>
      </w:r>
    </w:p>
    <w:p w14:paraId="1E2B578A" w14:textId="77777777" w:rsidR="000E4B81" w:rsidRPr="00133D6C" w:rsidRDefault="000E4B81" w:rsidP="0019173D">
      <w:pPr>
        <w:pStyle w:val="Bodytext20"/>
        <w:shd w:val="clear" w:color="auto" w:fill="auto"/>
        <w:spacing w:after="0" w:line="240" w:lineRule="auto"/>
        <w:ind w:firstLine="0"/>
        <w:jc w:val="left"/>
        <w:rPr>
          <w:rFonts w:asciiTheme="majorHAnsi" w:hAnsiTheme="majorHAnsi"/>
          <w:i w:val="0"/>
          <w:sz w:val="20"/>
          <w:szCs w:val="20"/>
          <w:lang w:val="hr-HR"/>
        </w:rPr>
      </w:pPr>
    </w:p>
    <w:p w14:paraId="7FCA0299" w14:textId="77777777" w:rsidR="002A51AB" w:rsidRDefault="009715EE" w:rsidP="0019173D">
      <w:pPr>
        <w:pStyle w:val="Heading11"/>
        <w:keepNext/>
        <w:keepLines/>
        <w:shd w:val="clear" w:color="auto" w:fill="auto"/>
        <w:spacing w:before="0" w:after="0" w:line="240" w:lineRule="auto"/>
        <w:ind w:firstLine="0"/>
        <w:rPr>
          <w:rStyle w:val="Heading1NotBold"/>
          <w:rFonts w:asciiTheme="majorHAnsi" w:hAnsiTheme="majorHAnsi"/>
          <w:i w:val="0"/>
          <w:sz w:val="20"/>
          <w:szCs w:val="20"/>
        </w:rPr>
      </w:pPr>
      <w:bookmarkStart w:id="68" w:name="bookmark32"/>
      <w:bookmarkStart w:id="69" w:name="_Toc476578684"/>
      <w:bookmarkStart w:id="70" w:name="_Toc476579006"/>
      <w:bookmarkStart w:id="71" w:name="_Toc476658645"/>
      <w:bookmarkStart w:id="72" w:name="_Toc476658798"/>
      <w:bookmarkStart w:id="73" w:name="_Toc476659610"/>
      <w:bookmarkStart w:id="74" w:name="_Toc477869357"/>
      <w:bookmarkStart w:id="75" w:name="_Toc478462525"/>
      <w:bookmarkStart w:id="76" w:name="_Toc482002041"/>
      <w:r w:rsidRPr="00133D6C">
        <w:rPr>
          <w:rFonts w:asciiTheme="majorHAnsi" w:hAnsiTheme="majorHAnsi"/>
          <w:b w:val="0"/>
          <w:i w:val="0"/>
          <w:sz w:val="20"/>
          <w:szCs w:val="20"/>
          <w:lang w:val="hr-HR"/>
        </w:rPr>
        <w:t xml:space="preserve">Žalba se izjavljuje Državnoj komisiji za kontrolu postupaka javne nabave, Koturaška cesta 43/IV, 10000 Zagreb, </w:t>
      </w:r>
      <w:r w:rsidRPr="006471C0">
        <w:rPr>
          <w:rStyle w:val="Heading1NotBold"/>
          <w:rFonts w:asciiTheme="majorHAnsi" w:hAnsiTheme="majorHAnsi"/>
          <w:i w:val="0"/>
          <w:sz w:val="20"/>
          <w:szCs w:val="20"/>
        </w:rPr>
        <w:t>u pisanom obliku.</w:t>
      </w:r>
      <w:bookmarkEnd w:id="68"/>
      <w:bookmarkEnd w:id="69"/>
      <w:bookmarkEnd w:id="70"/>
      <w:bookmarkEnd w:id="71"/>
      <w:bookmarkEnd w:id="72"/>
      <w:bookmarkEnd w:id="73"/>
      <w:bookmarkEnd w:id="74"/>
      <w:bookmarkEnd w:id="75"/>
      <w:bookmarkEnd w:id="76"/>
    </w:p>
    <w:p w14:paraId="03D2B400" w14:textId="77777777" w:rsidR="000E4B81" w:rsidRPr="00133D6C" w:rsidRDefault="000E4B81" w:rsidP="0019173D">
      <w:pPr>
        <w:pStyle w:val="Heading11"/>
        <w:keepNext/>
        <w:keepLines/>
        <w:shd w:val="clear" w:color="auto" w:fill="auto"/>
        <w:spacing w:before="0" w:after="0" w:line="240" w:lineRule="auto"/>
        <w:ind w:firstLine="0"/>
        <w:rPr>
          <w:rFonts w:asciiTheme="majorHAnsi" w:hAnsiTheme="majorHAnsi"/>
          <w:b w:val="0"/>
          <w:i w:val="0"/>
          <w:sz w:val="20"/>
          <w:szCs w:val="20"/>
          <w:lang w:val="hr-HR"/>
        </w:rPr>
      </w:pPr>
    </w:p>
    <w:p w14:paraId="455026C3" w14:textId="77777777"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Žalba se dostavlja neposredno, putem ovlaštenog davatelja poštanskih usluga ili elektroničkim sredstvima komunikacije putem međusobno povezanih informacijskih sustava Državne komisije i EOJN RH.</w:t>
      </w:r>
    </w:p>
    <w:p w14:paraId="2EEBDA9C" w14:textId="77777777" w:rsidR="000E4B81" w:rsidRPr="00133D6C" w:rsidRDefault="000E4B81" w:rsidP="0019173D">
      <w:pPr>
        <w:pStyle w:val="Bodytext20"/>
        <w:shd w:val="clear" w:color="auto" w:fill="auto"/>
        <w:spacing w:after="0" w:line="240" w:lineRule="auto"/>
        <w:ind w:firstLine="0"/>
        <w:rPr>
          <w:rFonts w:asciiTheme="majorHAnsi" w:hAnsiTheme="majorHAnsi"/>
          <w:i w:val="0"/>
          <w:sz w:val="20"/>
          <w:szCs w:val="20"/>
          <w:lang w:val="hr-HR"/>
        </w:rPr>
      </w:pPr>
    </w:p>
    <w:p w14:paraId="292E6F5C" w14:textId="77777777"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Žalitelj je obvezan primjerak žalbe dostaviti naručitelju u roku za žalbu.</w:t>
      </w:r>
    </w:p>
    <w:p w14:paraId="7572EA58" w14:textId="77777777" w:rsidR="000E4B81" w:rsidRPr="00133D6C" w:rsidRDefault="000E4B81" w:rsidP="0019173D">
      <w:pPr>
        <w:pStyle w:val="Bodytext20"/>
        <w:shd w:val="clear" w:color="auto" w:fill="auto"/>
        <w:spacing w:after="0" w:line="240" w:lineRule="auto"/>
        <w:ind w:firstLine="0"/>
        <w:rPr>
          <w:rFonts w:asciiTheme="majorHAnsi" w:hAnsiTheme="majorHAnsi"/>
          <w:i w:val="0"/>
          <w:sz w:val="20"/>
          <w:szCs w:val="20"/>
          <w:lang w:val="hr-HR"/>
        </w:rPr>
      </w:pPr>
    </w:p>
    <w:p w14:paraId="54952E93" w14:textId="77777777"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Kad je žalba upućena putem ovlaštenog davatelja poštanskih usluga, dan predaje ovlaštenom davatelju poštanskih usluga smatra se danom predaje Državnoj komisiji, odnosno naručitelju.</w:t>
      </w:r>
    </w:p>
    <w:p w14:paraId="7A2899F0" w14:textId="77777777" w:rsidR="000E4B81" w:rsidRPr="00133D6C" w:rsidRDefault="000E4B81" w:rsidP="0019173D">
      <w:pPr>
        <w:pStyle w:val="Bodytext20"/>
        <w:shd w:val="clear" w:color="auto" w:fill="auto"/>
        <w:spacing w:after="0" w:line="240" w:lineRule="auto"/>
        <w:ind w:firstLine="0"/>
        <w:rPr>
          <w:rFonts w:asciiTheme="majorHAnsi" w:hAnsiTheme="majorHAnsi"/>
          <w:i w:val="0"/>
          <w:sz w:val="20"/>
          <w:szCs w:val="20"/>
          <w:lang w:val="hr-HR"/>
        </w:rPr>
      </w:pPr>
    </w:p>
    <w:p w14:paraId="02A6728B" w14:textId="77777777" w:rsidR="002A51AB" w:rsidRPr="00133D6C" w:rsidRDefault="009715EE" w:rsidP="0019173D">
      <w:pPr>
        <w:pStyle w:val="Bodytext20"/>
        <w:shd w:val="clear" w:color="auto" w:fill="auto"/>
        <w:spacing w:after="0" w:line="240" w:lineRule="auto"/>
        <w:ind w:firstLine="0"/>
        <w:rPr>
          <w:rFonts w:asciiTheme="majorHAnsi" w:hAnsiTheme="majorHAnsi"/>
          <w:i w:val="0"/>
          <w:sz w:val="20"/>
          <w:szCs w:val="20"/>
          <w:lang w:val="hr-HR"/>
        </w:rPr>
      </w:pPr>
      <w:r w:rsidRPr="006471C0">
        <w:rPr>
          <w:rStyle w:val="Bodytext21"/>
          <w:rFonts w:asciiTheme="majorHAnsi" w:hAnsiTheme="majorHAnsi"/>
          <w:i w:val="0"/>
          <w:sz w:val="20"/>
          <w:szCs w:val="20"/>
        </w:rPr>
        <w:t>Žalba koja nije dostavljena naručitelju u roku žalbe smatra se nepravodobnom.</w:t>
      </w:r>
    </w:p>
    <w:p w14:paraId="4684F6C4" w14:textId="77777777" w:rsidR="0019173D" w:rsidRPr="006471C0" w:rsidRDefault="0019173D" w:rsidP="0019173D">
      <w:pPr>
        <w:pStyle w:val="Bodytext20"/>
        <w:shd w:val="clear" w:color="auto" w:fill="auto"/>
        <w:spacing w:after="0" w:line="240" w:lineRule="auto"/>
        <w:ind w:firstLine="0"/>
        <w:rPr>
          <w:rStyle w:val="Bodytext21"/>
          <w:rFonts w:asciiTheme="majorHAnsi" w:hAnsiTheme="majorHAnsi"/>
          <w:i w:val="0"/>
          <w:sz w:val="20"/>
          <w:szCs w:val="20"/>
        </w:rPr>
      </w:pPr>
    </w:p>
    <w:p w14:paraId="75FBA6DA" w14:textId="77777777"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Žalba se izjavljuje u roku od deset dana, i to od dana:</w:t>
      </w:r>
    </w:p>
    <w:p w14:paraId="523CEE62" w14:textId="77777777"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14:paraId="069202BE" w14:textId="77777777" w:rsidR="002A51AB" w:rsidRPr="006471C0" w:rsidRDefault="009715EE" w:rsidP="00D82785">
      <w:pPr>
        <w:pStyle w:val="Bodytext20"/>
        <w:numPr>
          <w:ilvl w:val="0"/>
          <w:numId w:val="12"/>
        </w:numPr>
        <w:shd w:val="clear" w:color="auto" w:fill="auto"/>
        <w:tabs>
          <w:tab w:val="left" w:pos="79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poziva na nadmetanje, u odnosu na sadržaj poziva ili dokumentacije o nabavi</w:t>
      </w:r>
    </w:p>
    <w:p w14:paraId="2A7FDE09" w14:textId="77777777" w:rsidR="002A51AB" w:rsidRPr="006471C0" w:rsidRDefault="009715EE" w:rsidP="00D82785">
      <w:pPr>
        <w:pStyle w:val="Bodytext20"/>
        <w:numPr>
          <w:ilvl w:val="0"/>
          <w:numId w:val="12"/>
        </w:numPr>
        <w:shd w:val="clear" w:color="auto" w:fill="auto"/>
        <w:tabs>
          <w:tab w:val="left" w:pos="81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obavijesti o ispravku, u odnosu na sadržaj ispravka</w:t>
      </w:r>
    </w:p>
    <w:p w14:paraId="0675BCCA" w14:textId="77777777" w:rsidR="002A51AB" w:rsidRPr="006471C0" w:rsidRDefault="009715EE" w:rsidP="00D82785">
      <w:pPr>
        <w:pStyle w:val="Bodytext20"/>
        <w:numPr>
          <w:ilvl w:val="0"/>
          <w:numId w:val="12"/>
        </w:numPr>
        <w:shd w:val="clear" w:color="auto" w:fill="auto"/>
        <w:tabs>
          <w:tab w:val="left" w:pos="81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izmjene dokumentacije o nabavi, u odnosu na sadržaj izmjene dokumentacije</w:t>
      </w:r>
    </w:p>
    <w:p w14:paraId="6DD849BA" w14:textId="77777777" w:rsidR="002A51AB" w:rsidRPr="006471C0" w:rsidRDefault="009715EE" w:rsidP="00D82785">
      <w:pPr>
        <w:pStyle w:val="Bodytext20"/>
        <w:numPr>
          <w:ilvl w:val="0"/>
          <w:numId w:val="12"/>
        </w:numPr>
        <w:shd w:val="clear" w:color="auto" w:fill="auto"/>
        <w:tabs>
          <w:tab w:val="left" w:pos="702"/>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otvaranja ponuda u odnosu na propuštanje naručitelja da valjano odgovori na pravodobno dostavljen zahtjev dodatne informacije, objašnjenja ili izmjene dokumentacije o nabavi te na postupak otvaranja ponuda</w:t>
      </w:r>
    </w:p>
    <w:p w14:paraId="1D915531" w14:textId="77777777" w:rsidR="002A51AB" w:rsidRPr="000E4B81" w:rsidRDefault="009715EE" w:rsidP="00D82785">
      <w:pPr>
        <w:pStyle w:val="Bodytext20"/>
        <w:numPr>
          <w:ilvl w:val="0"/>
          <w:numId w:val="12"/>
        </w:numPr>
        <w:shd w:val="clear" w:color="auto" w:fill="auto"/>
        <w:tabs>
          <w:tab w:val="left" w:pos="702"/>
        </w:tabs>
        <w:spacing w:after="0" w:line="240" w:lineRule="auto"/>
        <w:rPr>
          <w:rStyle w:val="Bodytext21"/>
          <w:rFonts w:asciiTheme="majorHAnsi" w:hAnsiTheme="majorHAnsi"/>
          <w:i w:val="0"/>
          <w:color w:val="auto"/>
          <w:sz w:val="20"/>
          <w:szCs w:val="20"/>
          <w:lang w:val="en-US" w:eastAsia="en-US" w:bidi="en-US"/>
        </w:rPr>
      </w:pPr>
      <w:r w:rsidRPr="006471C0">
        <w:rPr>
          <w:rStyle w:val="Bodytext21"/>
          <w:rFonts w:asciiTheme="majorHAnsi" w:hAnsiTheme="majorHAnsi"/>
          <w:i w:val="0"/>
          <w:sz w:val="20"/>
          <w:szCs w:val="20"/>
        </w:rPr>
        <w:t>primitka odluke o odabiru ili poništenju, u odnosu na postupak pregleda, ocjene i odabira ponuda, ili razloge poništenja.</w:t>
      </w:r>
    </w:p>
    <w:p w14:paraId="6B7DEC93" w14:textId="77777777" w:rsidR="000E4B81" w:rsidRPr="006471C0" w:rsidRDefault="000E4B81" w:rsidP="000E4B81">
      <w:pPr>
        <w:pStyle w:val="Bodytext20"/>
        <w:shd w:val="clear" w:color="auto" w:fill="auto"/>
        <w:tabs>
          <w:tab w:val="left" w:pos="702"/>
        </w:tabs>
        <w:spacing w:after="0" w:line="240" w:lineRule="auto"/>
        <w:ind w:left="360" w:firstLine="0"/>
        <w:rPr>
          <w:rFonts w:asciiTheme="majorHAnsi" w:hAnsiTheme="majorHAnsi"/>
          <w:i w:val="0"/>
          <w:sz w:val="20"/>
          <w:szCs w:val="20"/>
        </w:rPr>
      </w:pPr>
    </w:p>
    <w:p w14:paraId="58E9B0F2" w14:textId="77777777" w:rsidR="002A51AB" w:rsidRPr="006471C0" w:rsidRDefault="009715EE" w:rsidP="0019173D">
      <w:pPr>
        <w:pStyle w:val="Bodytext20"/>
        <w:shd w:val="clear" w:color="auto" w:fill="auto"/>
        <w:spacing w:after="0" w:line="240" w:lineRule="auto"/>
        <w:ind w:firstLine="0"/>
        <w:rPr>
          <w:rFonts w:asciiTheme="majorHAnsi" w:hAnsiTheme="majorHAnsi"/>
          <w:i w:val="0"/>
          <w:sz w:val="20"/>
          <w:szCs w:val="20"/>
        </w:rPr>
      </w:pPr>
      <w:r w:rsidRPr="006471C0">
        <w:rPr>
          <w:rStyle w:val="Bodytext21"/>
          <w:rFonts w:asciiTheme="majorHAnsi" w:hAnsiTheme="majorHAnsi"/>
          <w:i w:val="0"/>
          <w:sz w:val="20"/>
          <w:szCs w:val="20"/>
        </w:rPr>
        <w:t xml:space="preserve">Žalba obvezno sadržava </w:t>
      </w:r>
      <w:r w:rsidRPr="006471C0">
        <w:rPr>
          <w:rFonts w:asciiTheme="majorHAnsi" w:hAnsiTheme="majorHAnsi"/>
          <w:i w:val="0"/>
          <w:sz w:val="20"/>
          <w:szCs w:val="20"/>
        </w:rPr>
        <w:t>podatke navedene u članku 420., stavku 1. ZJN 2016.</w:t>
      </w:r>
    </w:p>
    <w:p w14:paraId="18362356" w14:textId="77777777" w:rsidR="005C48E8" w:rsidRDefault="005C48E8" w:rsidP="0019173D">
      <w:pPr>
        <w:pStyle w:val="Bodytext20"/>
        <w:shd w:val="clear" w:color="auto" w:fill="auto"/>
        <w:spacing w:after="0" w:line="240" w:lineRule="auto"/>
        <w:ind w:firstLine="0"/>
        <w:rPr>
          <w:rFonts w:asciiTheme="majorHAnsi" w:hAnsiTheme="majorHAnsi"/>
          <w:i w:val="0"/>
          <w:sz w:val="20"/>
          <w:szCs w:val="20"/>
        </w:rPr>
      </w:pPr>
    </w:p>
    <w:p w14:paraId="3A6759D9" w14:textId="77777777" w:rsidR="00505738" w:rsidRPr="0019173D" w:rsidRDefault="00505738" w:rsidP="0019173D">
      <w:pPr>
        <w:pStyle w:val="Bodytext20"/>
        <w:shd w:val="clear" w:color="auto" w:fill="auto"/>
        <w:spacing w:after="0" w:line="240" w:lineRule="auto"/>
        <w:ind w:firstLine="0"/>
        <w:rPr>
          <w:rFonts w:asciiTheme="majorHAnsi" w:hAnsiTheme="majorHAnsi"/>
          <w:i w:val="0"/>
          <w:sz w:val="20"/>
          <w:szCs w:val="20"/>
        </w:rPr>
      </w:pPr>
    </w:p>
    <w:p w14:paraId="6FF65189" w14:textId="77777777" w:rsidR="002A51AB" w:rsidRPr="0019173D" w:rsidRDefault="00C33228" w:rsidP="00D82785">
      <w:pPr>
        <w:pStyle w:val="Heading3"/>
        <w:numPr>
          <w:ilvl w:val="0"/>
          <w:numId w:val="2"/>
        </w:numPr>
        <w:spacing w:before="0" w:after="0"/>
        <w:rPr>
          <w:i w:val="0"/>
        </w:rPr>
      </w:pPr>
      <w:bookmarkStart w:id="77" w:name="_Toc482002042"/>
      <w:r w:rsidRPr="0019173D">
        <w:rPr>
          <w:i w:val="0"/>
        </w:rPr>
        <w:t>OSTALO</w:t>
      </w:r>
      <w:bookmarkEnd w:id="77"/>
    </w:p>
    <w:p w14:paraId="57A2F6EB" w14:textId="77777777" w:rsidR="000E4B81" w:rsidRDefault="000E4B81" w:rsidP="0019173D">
      <w:pPr>
        <w:pStyle w:val="Bodytext50"/>
        <w:shd w:val="clear" w:color="auto" w:fill="auto"/>
        <w:spacing w:after="0" w:line="240" w:lineRule="auto"/>
        <w:ind w:firstLine="0"/>
        <w:rPr>
          <w:rFonts w:asciiTheme="majorHAnsi" w:hAnsiTheme="majorHAnsi"/>
          <w:i w:val="0"/>
          <w:sz w:val="20"/>
          <w:szCs w:val="20"/>
        </w:rPr>
      </w:pPr>
    </w:p>
    <w:p w14:paraId="21E782D8" w14:textId="77777777" w:rsidR="002A51AB" w:rsidRPr="00133D6C" w:rsidRDefault="0019173D" w:rsidP="0019173D">
      <w:pPr>
        <w:pStyle w:val="Bodytext50"/>
        <w:shd w:val="clear" w:color="auto" w:fill="auto"/>
        <w:spacing w:after="0" w:line="240" w:lineRule="auto"/>
        <w:ind w:firstLine="0"/>
        <w:rPr>
          <w:rFonts w:asciiTheme="majorHAnsi" w:hAnsiTheme="majorHAnsi"/>
          <w:i w:val="0"/>
          <w:sz w:val="20"/>
          <w:szCs w:val="20"/>
          <w:lang w:val="de-DE"/>
        </w:rPr>
      </w:pPr>
      <w:r w:rsidRPr="00133D6C">
        <w:rPr>
          <w:rFonts w:asciiTheme="majorHAnsi" w:hAnsiTheme="majorHAnsi"/>
          <w:i w:val="0"/>
          <w:sz w:val="20"/>
          <w:szCs w:val="20"/>
          <w:lang w:val="de-DE"/>
        </w:rPr>
        <w:t>OBILAZAK GRADILIŠTA</w:t>
      </w:r>
      <w:r w:rsidR="00CB5415" w:rsidRPr="00133D6C">
        <w:rPr>
          <w:rFonts w:asciiTheme="majorHAnsi" w:hAnsiTheme="majorHAnsi"/>
          <w:i w:val="0"/>
          <w:sz w:val="20"/>
          <w:szCs w:val="20"/>
          <w:lang w:val="de-DE"/>
        </w:rPr>
        <w:t xml:space="preserve"> I UVID U PROJEKTNU DOKUMENTACIJU</w:t>
      </w:r>
    </w:p>
    <w:p w14:paraId="49935A68" w14:textId="75F3449A" w:rsidR="002A51AB" w:rsidRPr="00133D6C" w:rsidRDefault="009715EE" w:rsidP="0019173D">
      <w:pPr>
        <w:pStyle w:val="Bodytext20"/>
        <w:shd w:val="clear" w:color="auto" w:fill="auto"/>
        <w:spacing w:after="0" w:line="240" w:lineRule="auto"/>
        <w:ind w:firstLine="0"/>
        <w:rPr>
          <w:rFonts w:asciiTheme="majorHAnsi" w:hAnsiTheme="majorHAnsi"/>
          <w:i w:val="0"/>
          <w:sz w:val="20"/>
          <w:szCs w:val="20"/>
          <w:lang w:val="de-DE"/>
        </w:rPr>
      </w:pPr>
      <w:r w:rsidRPr="00133D6C">
        <w:rPr>
          <w:rFonts w:asciiTheme="majorHAnsi" w:hAnsiTheme="majorHAnsi"/>
          <w:i w:val="0"/>
          <w:sz w:val="20"/>
          <w:szCs w:val="20"/>
          <w:lang w:val="de-DE"/>
        </w:rPr>
        <w:t>Ponuditelj može zatražiti obilazak gradilišta</w:t>
      </w:r>
      <w:r w:rsidR="00CB5415" w:rsidRPr="00133D6C">
        <w:rPr>
          <w:rFonts w:asciiTheme="majorHAnsi" w:hAnsiTheme="majorHAnsi"/>
          <w:i w:val="0"/>
          <w:sz w:val="20"/>
          <w:szCs w:val="20"/>
          <w:lang w:val="de-DE"/>
        </w:rPr>
        <w:t xml:space="preserve"> i dobiti uvid u kompletnu projektnu dokumentaciju </w:t>
      </w:r>
      <w:r w:rsidRPr="00133D6C">
        <w:rPr>
          <w:rFonts w:asciiTheme="majorHAnsi" w:hAnsiTheme="majorHAnsi"/>
          <w:i w:val="0"/>
          <w:sz w:val="20"/>
          <w:szCs w:val="20"/>
          <w:lang w:val="de-DE"/>
        </w:rPr>
        <w:t xml:space="preserve">prije podnošenja ponude uz prethodnu najavu kod </w:t>
      </w:r>
      <w:r w:rsidR="00505738">
        <w:rPr>
          <w:rFonts w:asciiTheme="majorHAnsi" w:hAnsiTheme="majorHAnsi"/>
          <w:i w:val="0"/>
          <w:sz w:val="20"/>
          <w:szCs w:val="20"/>
          <w:lang w:val="de-DE"/>
        </w:rPr>
        <w:t>ravnatelja</w:t>
      </w:r>
      <w:r w:rsidR="00A25EEC" w:rsidRPr="00133D6C">
        <w:rPr>
          <w:rFonts w:asciiTheme="majorHAnsi" w:hAnsiTheme="majorHAnsi"/>
          <w:i w:val="0"/>
          <w:sz w:val="20"/>
          <w:szCs w:val="20"/>
          <w:lang w:val="de-DE"/>
        </w:rPr>
        <w:t xml:space="preserve"> </w:t>
      </w:r>
      <w:r w:rsidR="00505738">
        <w:rPr>
          <w:rFonts w:asciiTheme="majorHAnsi" w:hAnsiTheme="majorHAnsi"/>
          <w:i w:val="0"/>
          <w:sz w:val="20"/>
          <w:szCs w:val="20"/>
          <w:lang w:val="de-DE"/>
        </w:rPr>
        <w:t>Graditeljske škole Čakovec</w:t>
      </w:r>
      <w:r w:rsidR="00A25EEC" w:rsidRPr="00133D6C">
        <w:rPr>
          <w:rFonts w:asciiTheme="majorHAnsi" w:hAnsiTheme="majorHAnsi"/>
          <w:i w:val="0"/>
          <w:sz w:val="20"/>
          <w:szCs w:val="20"/>
          <w:lang w:val="de-DE"/>
        </w:rPr>
        <w:t xml:space="preserve"> na tel. 040/329-000.</w:t>
      </w:r>
    </w:p>
    <w:p w14:paraId="35001BA1" w14:textId="77777777" w:rsidR="0019173D" w:rsidRPr="00133D6C" w:rsidRDefault="0019173D" w:rsidP="0019173D">
      <w:pPr>
        <w:pStyle w:val="Heading11"/>
        <w:keepNext/>
        <w:keepLines/>
        <w:shd w:val="clear" w:color="auto" w:fill="auto"/>
        <w:spacing w:before="0" w:after="0" w:line="240" w:lineRule="auto"/>
        <w:ind w:firstLine="0"/>
        <w:rPr>
          <w:rFonts w:asciiTheme="majorHAnsi" w:hAnsiTheme="majorHAnsi"/>
          <w:i w:val="0"/>
          <w:sz w:val="20"/>
          <w:szCs w:val="20"/>
          <w:lang w:val="de-DE"/>
        </w:rPr>
      </w:pPr>
      <w:bookmarkStart w:id="78" w:name="bookmark36"/>
      <w:bookmarkStart w:id="79" w:name="_Toc476578688"/>
      <w:bookmarkStart w:id="80" w:name="_Toc476579010"/>
    </w:p>
    <w:p w14:paraId="6030ACC7" w14:textId="77777777" w:rsidR="002A51AB" w:rsidRPr="00133D6C" w:rsidRDefault="0019173D" w:rsidP="0019173D">
      <w:pPr>
        <w:pStyle w:val="Heading11"/>
        <w:keepNext/>
        <w:keepLines/>
        <w:shd w:val="clear" w:color="auto" w:fill="auto"/>
        <w:spacing w:before="0" w:after="0" w:line="240" w:lineRule="auto"/>
        <w:ind w:firstLine="0"/>
        <w:rPr>
          <w:rFonts w:asciiTheme="majorHAnsi" w:hAnsiTheme="majorHAnsi"/>
          <w:i w:val="0"/>
          <w:sz w:val="20"/>
          <w:szCs w:val="20"/>
          <w:lang w:val="de-DE"/>
        </w:rPr>
      </w:pPr>
      <w:bookmarkStart w:id="81" w:name="_Toc476658647"/>
      <w:bookmarkStart w:id="82" w:name="_Toc476658800"/>
      <w:bookmarkStart w:id="83" w:name="_Toc476659612"/>
      <w:bookmarkStart w:id="84" w:name="_Toc477869359"/>
      <w:bookmarkStart w:id="85" w:name="_Toc478462527"/>
      <w:bookmarkStart w:id="86" w:name="_Toc482002043"/>
      <w:r w:rsidRPr="00133D6C">
        <w:rPr>
          <w:rFonts w:asciiTheme="majorHAnsi" w:hAnsiTheme="majorHAnsi"/>
          <w:i w:val="0"/>
          <w:sz w:val="20"/>
          <w:szCs w:val="20"/>
          <w:lang w:val="de-DE"/>
        </w:rPr>
        <w:t>TROŠAK PONUDE I PREUZIMANJE DOKUMENTACIJE O NABAVI</w:t>
      </w:r>
      <w:bookmarkEnd w:id="78"/>
      <w:bookmarkEnd w:id="79"/>
      <w:bookmarkEnd w:id="80"/>
      <w:bookmarkEnd w:id="81"/>
      <w:bookmarkEnd w:id="82"/>
      <w:bookmarkEnd w:id="83"/>
      <w:bookmarkEnd w:id="84"/>
      <w:bookmarkEnd w:id="85"/>
      <w:bookmarkEnd w:id="86"/>
    </w:p>
    <w:p w14:paraId="46613E76" w14:textId="77777777" w:rsidR="002A51AB" w:rsidRPr="00133D6C" w:rsidRDefault="009715EE" w:rsidP="0019173D">
      <w:pPr>
        <w:pStyle w:val="Bodytext20"/>
        <w:shd w:val="clear" w:color="auto" w:fill="auto"/>
        <w:spacing w:after="0" w:line="240" w:lineRule="auto"/>
        <w:ind w:firstLine="0"/>
        <w:rPr>
          <w:rFonts w:asciiTheme="majorHAnsi" w:hAnsiTheme="majorHAnsi"/>
          <w:i w:val="0"/>
          <w:sz w:val="20"/>
          <w:szCs w:val="20"/>
          <w:lang w:val="de-DE"/>
        </w:rPr>
      </w:pPr>
      <w:r w:rsidRPr="00133D6C">
        <w:rPr>
          <w:rFonts w:asciiTheme="majorHAnsi" w:hAnsiTheme="majorHAnsi"/>
          <w:i w:val="0"/>
          <w:sz w:val="20"/>
          <w:szCs w:val="20"/>
          <w:lang w:val="de-DE"/>
        </w:rPr>
        <w:t>Trošak izrade i podnošenja ponude u cijelosti snosi ponuditelj.</w:t>
      </w:r>
    </w:p>
    <w:p w14:paraId="1BA60B7D" w14:textId="77777777" w:rsidR="008B7991" w:rsidRPr="00133D6C" w:rsidRDefault="008B7991" w:rsidP="0019173D">
      <w:pPr>
        <w:pStyle w:val="Bodytext20"/>
        <w:shd w:val="clear" w:color="auto" w:fill="auto"/>
        <w:spacing w:after="0" w:line="240" w:lineRule="auto"/>
        <w:ind w:firstLine="0"/>
        <w:rPr>
          <w:rFonts w:asciiTheme="majorHAnsi" w:hAnsiTheme="majorHAnsi"/>
          <w:i w:val="0"/>
          <w:sz w:val="20"/>
          <w:szCs w:val="20"/>
          <w:lang w:val="de-DE"/>
        </w:rPr>
      </w:pPr>
    </w:p>
    <w:p w14:paraId="4C136CFD" w14:textId="77777777" w:rsidR="002A51AB" w:rsidRPr="00133D6C" w:rsidRDefault="009715EE" w:rsidP="0019173D">
      <w:pPr>
        <w:pStyle w:val="Bodytext20"/>
        <w:shd w:val="clear" w:color="auto" w:fill="auto"/>
        <w:spacing w:after="0" w:line="240" w:lineRule="auto"/>
        <w:ind w:firstLine="0"/>
        <w:rPr>
          <w:rFonts w:asciiTheme="majorHAnsi" w:hAnsiTheme="majorHAnsi"/>
          <w:i w:val="0"/>
          <w:sz w:val="20"/>
          <w:szCs w:val="20"/>
          <w:lang w:val="de-DE"/>
        </w:rPr>
      </w:pPr>
      <w:r w:rsidRPr="00133D6C">
        <w:rPr>
          <w:rFonts w:asciiTheme="majorHAnsi" w:hAnsiTheme="majorHAnsi"/>
          <w:i w:val="0"/>
          <w:sz w:val="20"/>
          <w:szCs w:val="20"/>
          <w:lang w:val="de-DE"/>
        </w:rPr>
        <w:t>Dokumentacija o nabavi se ne naplaćuje, te se može preuzeti neograničeno i u cijelosti u elektroničkom obliku na internetskoj stranici Elektroničkog oglasnika javne nabave Republike Hrvatske:</w:t>
      </w:r>
      <w:hyperlink r:id="rId14" w:history="1">
        <w:r w:rsidRPr="00133D6C">
          <w:rPr>
            <w:rStyle w:val="Hyperlink"/>
            <w:rFonts w:asciiTheme="majorHAnsi" w:hAnsiTheme="majorHAnsi"/>
            <w:i w:val="0"/>
            <w:sz w:val="20"/>
            <w:szCs w:val="20"/>
            <w:lang w:val="de-DE"/>
          </w:rPr>
          <w:t xml:space="preserve"> https://eoin.nn.hr/Oglasnik/.</w:t>
        </w:r>
      </w:hyperlink>
    </w:p>
    <w:p w14:paraId="2048F0B1" w14:textId="77777777" w:rsidR="008B7991" w:rsidRPr="00133D6C" w:rsidRDefault="008B7991" w:rsidP="0019173D">
      <w:pPr>
        <w:pStyle w:val="Bodytext20"/>
        <w:shd w:val="clear" w:color="auto" w:fill="auto"/>
        <w:spacing w:after="0" w:line="240" w:lineRule="auto"/>
        <w:ind w:firstLine="0"/>
        <w:rPr>
          <w:rFonts w:asciiTheme="majorHAnsi" w:hAnsiTheme="majorHAnsi"/>
          <w:i w:val="0"/>
          <w:sz w:val="20"/>
          <w:szCs w:val="20"/>
          <w:lang w:val="de-DE"/>
        </w:rPr>
      </w:pPr>
    </w:p>
    <w:p w14:paraId="2946746B" w14:textId="77777777" w:rsidR="002A51AB" w:rsidRPr="00133D6C" w:rsidRDefault="009715EE" w:rsidP="0019173D">
      <w:pPr>
        <w:pStyle w:val="Bodytext20"/>
        <w:shd w:val="clear" w:color="auto" w:fill="auto"/>
        <w:spacing w:after="0" w:line="240" w:lineRule="auto"/>
        <w:ind w:firstLine="0"/>
        <w:rPr>
          <w:rFonts w:asciiTheme="majorHAnsi" w:hAnsiTheme="majorHAnsi"/>
          <w:i w:val="0"/>
          <w:sz w:val="20"/>
          <w:szCs w:val="20"/>
          <w:lang w:val="de-DE"/>
        </w:rPr>
      </w:pPr>
      <w:r w:rsidRPr="00133D6C">
        <w:rPr>
          <w:rFonts w:asciiTheme="majorHAnsi" w:hAnsiTheme="majorHAnsi"/>
          <w:i w:val="0"/>
          <w:sz w:val="20"/>
          <w:szCs w:val="20"/>
          <w:lang w:val="de-DE"/>
        </w:rPr>
        <w:lastRenderedPageBreak/>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14:paraId="0EECF69B" w14:textId="77777777" w:rsidR="008B7991" w:rsidRPr="00133D6C" w:rsidRDefault="008B7991" w:rsidP="0019173D">
      <w:pPr>
        <w:pStyle w:val="Bodytext20"/>
        <w:shd w:val="clear" w:color="auto" w:fill="auto"/>
        <w:spacing w:after="0" w:line="240" w:lineRule="auto"/>
        <w:ind w:firstLine="0"/>
        <w:rPr>
          <w:rFonts w:asciiTheme="majorHAnsi" w:hAnsiTheme="majorHAnsi"/>
          <w:i w:val="0"/>
          <w:sz w:val="20"/>
          <w:szCs w:val="20"/>
          <w:lang w:val="de-DE"/>
        </w:rPr>
      </w:pPr>
    </w:p>
    <w:p w14:paraId="33BD4198" w14:textId="77777777" w:rsidR="002A51AB" w:rsidRPr="00133D6C" w:rsidRDefault="009715EE" w:rsidP="0019173D">
      <w:pPr>
        <w:pStyle w:val="Bodytext20"/>
        <w:shd w:val="clear" w:color="auto" w:fill="auto"/>
        <w:spacing w:after="0" w:line="240" w:lineRule="auto"/>
        <w:ind w:firstLine="0"/>
        <w:rPr>
          <w:rFonts w:asciiTheme="majorHAnsi" w:hAnsiTheme="majorHAnsi"/>
          <w:i w:val="0"/>
          <w:sz w:val="20"/>
          <w:szCs w:val="20"/>
          <w:lang w:val="de-DE"/>
        </w:rPr>
      </w:pPr>
      <w:r w:rsidRPr="00133D6C">
        <w:rPr>
          <w:rFonts w:asciiTheme="majorHAnsi" w:hAnsiTheme="majorHAnsi"/>
          <w:i w:val="0"/>
          <w:sz w:val="20"/>
          <w:szCs w:val="20"/>
          <w:lang w:val="de-DE"/>
        </w:rPr>
        <w:t>U slučaju da ponuditelj podnese ponudu bez prethodne registracije i prijave na portalu Elektroničkog oglasnika, sam snosi rizik izrade ponude na neodgovarajućoj podlozi (dokumentaciji o nabavi).</w:t>
      </w:r>
    </w:p>
    <w:p w14:paraId="7E8A4147" w14:textId="77777777" w:rsidR="008B7991" w:rsidRPr="00133D6C" w:rsidRDefault="008B7991" w:rsidP="0019173D">
      <w:pPr>
        <w:pStyle w:val="Bodytext20"/>
        <w:shd w:val="clear" w:color="auto" w:fill="auto"/>
        <w:spacing w:after="0" w:line="240" w:lineRule="auto"/>
        <w:ind w:firstLine="0"/>
        <w:rPr>
          <w:rFonts w:asciiTheme="majorHAnsi" w:hAnsiTheme="majorHAnsi"/>
          <w:i w:val="0"/>
          <w:sz w:val="20"/>
          <w:szCs w:val="20"/>
          <w:lang w:val="de-DE"/>
        </w:rPr>
      </w:pPr>
    </w:p>
    <w:p w14:paraId="18F73190" w14:textId="77777777" w:rsidR="002A51AB" w:rsidRPr="00133D6C" w:rsidRDefault="009715EE" w:rsidP="0019173D">
      <w:pPr>
        <w:pStyle w:val="Bodytext20"/>
        <w:shd w:val="clear" w:color="auto" w:fill="auto"/>
        <w:spacing w:after="0" w:line="240" w:lineRule="auto"/>
        <w:ind w:firstLine="0"/>
        <w:rPr>
          <w:rFonts w:asciiTheme="majorHAnsi" w:hAnsiTheme="majorHAnsi"/>
          <w:i w:val="0"/>
          <w:sz w:val="20"/>
          <w:szCs w:val="20"/>
          <w:lang w:val="de-DE"/>
        </w:rPr>
      </w:pPr>
      <w:r w:rsidRPr="00133D6C">
        <w:rPr>
          <w:rFonts w:asciiTheme="majorHAnsi" w:hAnsiTheme="majorHAnsi"/>
          <w:i w:val="0"/>
          <w:sz w:val="20"/>
          <w:szCs w:val="20"/>
          <w:lang w:val="de-DE"/>
        </w:rPr>
        <w:t xml:space="preserve">Upute za korištenje Elektroničkog oglasnika dostupne su na internetskoj stranici: </w:t>
      </w:r>
      <w:hyperlink r:id="rId15" w:history="1">
        <w:r w:rsidRPr="00133D6C">
          <w:rPr>
            <w:rStyle w:val="Hyperlink"/>
            <w:rFonts w:asciiTheme="majorHAnsi" w:hAnsiTheme="majorHAnsi"/>
            <w:i w:val="0"/>
            <w:sz w:val="20"/>
            <w:szCs w:val="20"/>
            <w:lang w:val="de-DE"/>
          </w:rPr>
          <w:t>https://eoin.nn.hr/Oglasnik/clanak/upute-za-koristenie-eoina-rh/0/93/.</w:t>
        </w:r>
      </w:hyperlink>
    </w:p>
    <w:p w14:paraId="5E352306" w14:textId="77777777" w:rsidR="005C48E8" w:rsidRPr="00133D6C" w:rsidRDefault="005C48E8" w:rsidP="0019173D">
      <w:pPr>
        <w:pStyle w:val="Heading11"/>
        <w:keepNext/>
        <w:keepLines/>
        <w:shd w:val="clear" w:color="auto" w:fill="auto"/>
        <w:spacing w:before="0" w:after="0" w:line="240" w:lineRule="auto"/>
        <w:ind w:firstLine="0"/>
        <w:rPr>
          <w:rFonts w:asciiTheme="majorHAnsi" w:hAnsiTheme="majorHAnsi"/>
          <w:i w:val="0"/>
          <w:sz w:val="20"/>
          <w:szCs w:val="20"/>
          <w:lang w:val="de-DE"/>
        </w:rPr>
      </w:pPr>
      <w:bookmarkStart w:id="87" w:name="bookmark37"/>
    </w:p>
    <w:p w14:paraId="378D827C" w14:textId="77777777" w:rsidR="00450BC9" w:rsidRPr="00133D6C" w:rsidRDefault="00450BC9" w:rsidP="00450BC9">
      <w:pPr>
        <w:spacing w:after="0" w:line="240" w:lineRule="auto"/>
        <w:jc w:val="both"/>
        <w:rPr>
          <w:rFonts w:asciiTheme="majorHAnsi" w:hAnsiTheme="majorHAnsi"/>
          <w:b/>
          <w:i w:val="0"/>
          <w:szCs w:val="22"/>
          <w:lang w:val="de-DE"/>
        </w:rPr>
      </w:pPr>
      <w:bookmarkStart w:id="88" w:name="_Toc476658648"/>
      <w:bookmarkStart w:id="89" w:name="_Toc476658801"/>
      <w:bookmarkStart w:id="90" w:name="_Toc476659613"/>
      <w:bookmarkStart w:id="91" w:name="_Toc477869360"/>
      <w:bookmarkStart w:id="92" w:name="_Toc478462528"/>
      <w:bookmarkStart w:id="93" w:name="_Toc482002044"/>
      <w:bookmarkStart w:id="94" w:name="_Toc476578689"/>
      <w:bookmarkStart w:id="95" w:name="_Toc476579011"/>
      <w:r w:rsidRPr="00133D6C">
        <w:rPr>
          <w:rFonts w:asciiTheme="majorHAnsi" w:hAnsiTheme="majorHAnsi"/>
          <w:b/>
          <w:i w:val="0"/>
          <w:szCs w:val="22"/>
          <w:lang w:val="de-DE"/>
        </w:rPr>
        <w:t>UVJETI I ZAHTJEVI KOJI MORAJU BITI ISPUNJENI SUKLADNO PROPISIMA ILI STRUČNIM PRAVILIMA</w:t>
      </w:r>
    </w:p>
    <w:p w14:paraId="4AD398B3" w14:textId="77777777" w:rsidR="00450BC9" w:rsidRPr="00133D6C" w:rsidRDefault="00450BC9" w:rsidP="00450BC9">
      <w:pPr>
        <w:spacing w:after="0" w:line="240" w:lineRule="auto"/>
        <w:jc w:val="both"/>
        <w:rPr>
          <w:rFonts w:asciiTheme="majorHAnsi" w:hAnsiTheme="majorHAnsi"/>
          <w:i w:val="0"/>
          <w:szCs w:val="22"/>
          <w:lang w:val="de-DE"/>
        </w:rPr>
      </w:pPr>
      <w:r w:rsidRPr="00133D6C">
        <w:rPr>
          <w:rFonts w:asciiTheme="majorHAnsi" w:hAnsiTheme="majorHAnsi"/>
          <w:i w:val="0"/>
          <w:szCs w:val="22"/>
          <w:lang w:val="de-DE"/>
        </w:rPr>
        <w:t>Ugovaratelj je, najkasnije u trenutku uvođenja u posao i za cijelo vrijeme izvođenja radova, u obvezi osigurati:</w:t>
      </w:r>
    </w:p>
    <w:p w14:paraId="3295FA12" w14:textId="77777777" w:rsidR="00450BC9" w:rsidRPr="00133D6C" w:rsidRDefault="00450BC9" w:rsidP="00450BC9">
      <w:pPr>
        <w:pStyle w:val="ListParagraph"/>
        <w:numPr>
          <w:ilvl w:val="0"/>
          <w:numId w:val="17"/>
        </w:numPr>
        <w:spacing w:after="0" w:line="240" w:lineRule="auto"/>
        <w:jc w:val="both"/>
        <w:rPr>
          <w:rFonts w:asciiTheme="majorHAnsi" w:hAnsiTheme="majorHAnsi"/>
          <w:i w:val="0"/>
          <w:szCs w:val="22"/>
          <w:lang w:val="de-DE"/>
        </w:rPr>
      </w:pPr>
      <w:r w:rsidRPr="00133D6C">
        <w:rPr>
          <w:rFonts w:asciiTheme="majorHAnsi" w:hAnsiTheme="majorHAnsi"/>
          <w:i w:val="0"/>
          <w:szCs w:val="22"/>
          <w:lang w:val="de-DE"/>
        </w:rPr>
        <w:t>da je gospodarski subjekt koji će graditi ili izvoditi radove na građevini registriran za obavljanje djelatnosti građenja, odnosno za izvođenje pojedinih radova te;</w:t>
      </w:r>
    </w:p>
    <w:p w14:paraId="3EA765B9" w14:textId="77777777" w:rsidR="00450BC9" w:rsidRPr="00133D6C" w:rsidRDefault="00450BC9" w:rsidP="00450BC9">
      <w:pPr>
        <w:pStyle w:val="ListParagraph"/>
        <w:spacing w:after="0" w:line="240" w:lineRule="auto"/>
        <w:jc w:val="both"/>
        <w:rPr>
          <w:rFonts w:asciiTheme="majorHAnsi" w:hAnsiTheme="majorHAnsi"/>
          <w:i w:val="0"/>
          <w:szCs w:val="22"/>
        </w:rPr>
      </w:pPr>
      <w:r w:rsidRPr="00133D6C">
        <w:rPr>
          <w:rFonts w:asciiTheme="majorHAnsi" w:hAnsiTheme="majorHAnsi"/>
          <w:i w:val="0"/>
          <w:szCs w:val="22"/>
        </w:rPr>
        <w:t>da gospodarski subjekt, koji obavlja djelatnost građenja ima zaposlenog minimalno jednog ovlaštenog voditelja građenja sukladno Zakonu o poslovima i djelatnostima prostornog uređenja i gradnje.</w:t>
      </w:r>
    </w:p>
    <w:p w14:paraId="7DE5CA65" w14:textId="77777777" w:rsidR="00133D6C" w:rsidRDefault="00133D6C" w:rsidP="00450BC9">
      <w:pPr>
        <w:pStyle w:val="ListParagraph"/>
        <w:spacing w:after="0" w:line="240" w:lineRule="auto"/>
        <w:ind w:left="0"/>
        <w:jc w:val="both"/>
        <w:rPr>
          <w:rFonts w:asciiTheme="majorHAnsi" w:hAnsiTheme="majorHAnsi"/>
          <w:i w:val="0"/>
          <w:szCs w:val="22"/>
        </w:rPr>
      </w:pPr>
    </w:p>
    <w:p w14:paraId="36F6343D" w14:textId="77777777" w:rsidR="00450BC9" w:rsidRPr="00133D6C" w:rsidRDefault="00450BC9" w:rsidP="00450BC9">
      <w:pPr>
        <w:pStyle w:val="ListParagraph"/>
        <w:spacing w:after="0" w:line="240" w:lineRule="auto"/>
        <w:ind w:left="0"/>
        <w:jc w:val="both"/>
        <w:rPr>
          <w:rFonts w:asciiTheme="majorHAnsi" w:hAnsiTheme="majorHAnsi"/>
          <w:i w:val="0"/>
          <w:szCs w:val="22"/>
        </w:rPr>
      </w:pPr>
      <w:r w:rsidRPr="00133D6C">
        <w:rPr>
          <w:rFonts w:asciiTheme="majorHAnsi" w:hAnsiTheme="majorHAnsi"/>
          <w:i w:val="0"/>
          <w:szCs w:val="22"/>
        </w:rPr>
        <w:t>Strane osobe ovaj uvjet ispunjavaju sukladno Glavi VIII. Zakona o poslovima i djelatnostima prostornog uređenja i gradnje.</w:t>
      </w:r>
      <w:r w:rsidRPr="00133D6C">
        <w:rPr>
          <w:rFonts w:asciiTheme="majorHAnsi" w:hAnsiTheme="majorHAnsi"/>
          <w:i w:val="0"/>
          <w:szCs w:val="22"/>
        </w:rPr>
        <w:tab/>
      </w:r>
      <w:r w:rsidRPr="00133D6C">
        <w:rPr>
          <w:rFonts w:asciiTheme="majorHAnsi" w:hAnsiTheme="majorHAnsi"/>
          <w:i w:val="0"/>
          <w:szCs w:val="22"/>
        </w:rPr>
        <w:tab/>
      </w:r>
      <w:r w:rsidRPr="00133D6C">
        <w:rPr>
          <w:rFonts w:asciiTheme="majorHAnsi" w:hAnsiTheme="majorHAnsi"/>
          <w:i w:val="0"/>
          <w:szCs w:val="22"/>
        </w:rPr>
        <w:tab/>
      </w:r>
    </w:p>
    <w:p w14:paraId="1E3ECD52" w14:textId="77777777" w:rsidR="00450BC9" w:rsidRPr="00133D6C" w:rsidRDefault="00450BC9" w:rsidP="00450BC9">
      <w:pPr>
        <w:pStyle w:val="NoSpacing"/>
        <w:jc w:val="both"/>
        <w:rPr>
          <w:rFonts w:asciiTheme="majorHAnsi" w:hAnsiTheme="majorHAnsi"/>
          <w:i w:val="0"/>
          <w:szCs w:val="22"/>
        </w:rPr>
      </w:pPr>
    </w:p>
    <w:p w14:paraId="6A578F5D" w14:textId="77777777" w:rsidR="00450BC9" w:rsidRPr="00133D6C" w:rsidRDefault="00450BC9" w:rsidP="00450BC9">
      <w:pPr>
        <w:pStyle w:val="NoSpacing"/>
        <w:jc w:val="both"/>
        <w:rPr>
          <w:rFonts w:asciiTheme="majorHAnsi" w:hAnsiTheme="majorHAnsi"/>
          <w:i w:val="0"/>
          <w:szCs w:val="22"/>
        </w:rPr>
      </w:pPr>
      <w:r w:rsidRPr="00133D6C">
        <w:rPr>
          <w:rFonts w:asciiTheme="majorHAnsi" w:hAnsiTheme="majorHAnsi"/>
          <w:i w:val="0"/>
          <w:szCs w:val="22"/>
        </w:rPr>
        <w:t>Ugovaratelj je dužan na pisani zahtjev naručitelja, u roku koji ne može biti kraći od 5 dana, dostaviti dokaze (potvrde, rješenja, suglasnosti ili drugi važeći dokument izdan od strane nadležnog tijela), kojima se dokazuje ispunjavanje gore navedenih uvjeta.</w:t>
      </w:r>
    </w:p>
    <w:p w14:paraId="3C23D50D" w14:textId="77777777" w:rsidR="00450BC9" w:rsidRPr="00133D6C" w:rsidRDefault="00450BC9" w:rsidP="00450BC9">
      <w:pPr>
        <w:pStyle w:val="NoSpacing"/>
        <w:jc w:val="both"/>
        <w:rPr>
          <w:rFonts w:asciiTheme="majorHAnsi" w:hAnsiTheme="majorHAnsi"/>
          <w:i w:val="0"/>
          <w:szCs w:val="22"/>
        </w:rPr>
      </w:pPr>
    </w:p>
    <w:p w14:paraId="45B12DA3" w14:textId="77777777" w:rsidR="00450BC9" w:rsidRPr="00133D6C" w:rsidRDefault="00450BC9" w:rsidP="00450BC9">
      <w:pPr>
        <w:pStyle w:val="NoSpacing"/>
        <w:jc w:val="both"/>
        <w:rPr>
          <w:rFonts w:asciiTheme="majorHAnsi" w:hAnsiTheme="majorHAnsi"/>
          <w:b/>
          <w:i w:val="0"/>
          <w:szCs w:val="22"/>
        </w:rPr>
      </w:pPr>
      <w:r w:rsidRPr="00133D6C">
        <w:rPr>
          <w:rFonts w:asciiTheme="majorHAnsi" w:hAnsiTheme="majorHAnsi"/>
          <w:i w:val="0"/>
          <w:szCs w:val="22"/>
        </w:rPr>
        <w:t>Ukoliko uvjeti nisu ispunjeni u trenutku uvođenja u posao i tijekom izvođenja radova, ili dokazi nisu dostavljeni u određenom roku, naručitelj će raskinuti ugovor o javnoj nabavi i naplatiti jamstvo za uredno ispunjenje ugovora.</w:t>
      </w:r>
    </w:p>
    <w:p w14:paraId="39309EDB" w14:textId="77777777" w:rsidR="00450BC9" w:rsidRPr="00133D6C" w:rsidRDefault="00450BC9" w:rsidP="00450BC9">
      <w:pPr>
        <w:spacing w:after="0" w:line="240" w:lineRule="auto"/>
        <w:jc w:val="both"/>
        <w:rPr>
          <w:rFonts w:asciiTheme="majorHAnsi" w:hAnsiTheme="majorHAnsi"/>
          <w:i w:val="0"/>
          <w:szCs w:val="22"/>
        </w:rPr>
      </w:pPr>
    </w:p>
    <w:p w14:paraId="194B0CD4" w14:textId="77777777" w:rsidR="00450BC9" w:rsidRPr="00133D6C" w:rsidRDefault="00450BC9" w:rsidP="00450BC9">
      <w:pPr>
        <w:spacing w:after="0" w:line="240" w:lineRule="auto"/>
        <w:jc w:val="both"/>
        <w:rPr>
          <w:rFonts w:asciiTheme="majorHAnsi" w:hAnsiTheme="majorHAnsi"/>
          <w:i w:val="0"/>
          <w:szCs w:val="22"/>
        </w:rPr>
      </w:pPr>
      <w:r w:rsidRPr="00133D6C">
        <w:rPr>
          <w:rFonts w:asciiTheme="majorHAnsi" w:hAnsiTheme="majorHAnsi"/>
          <w:i w:val="0"/>
          <w:szCs w:val="22"/>
        </w:rPr>
        <w:t xml:space="preserve">Prema Zakonu o javnoj nabavi određeni gospodarski subjekt tijekom izvršenja ugovora o javnoj nabavi može sudjelovati kao samostalni ponuditelj, kao član zajednice ponuditelja ili kao podugovaratelj odabranog ponuditelja. </w:t>
      </w:r>
    </w:p>
    <w:p w14:paraId="7392705D" w14:textId="77777777" w:rsidR="00133D6C" w:rsidRDefault="00133D6C" w:rsidP="00450BC9">
      <w:pPr>
        <w:spacing w:after="0" w:line="240" w:lineRule="auto"/>
        <w:jc w:val="both"/>
        <w:rPr>
          <w:rFonts w:asciiTheme="majorHAnsi" w:hAnsiTheme="majorHAnsi"/>
          <w:i w:val="0"/>
          <w:szCs w:val="22"/>
        </w:rPr>
      </w:pPr>
    </w:p>
    <w:p w14:paraId="6F37EF9D" w14:textId="77777777" w:rsidR="00450BC9" w:rsidRPr="00133D6C" w:rsidRDefault="00450BC9" w:rsidP="00450BC9">
      <w:pPr>
        <w:spacing w:after="0" w:line="240" w:lineRule="auto"/>
        <w:jc w:val="both"/>
        <w:rPr>
          <w:rFonts w:asciiTheme="majorHAnsi" w:hAnsiTheme="majorHAnsi"/>
          <w:i w:val="0"/>
          <w:szCs w:val="22"/>
        </w:rPr>
      </w:pPr>
      <w:r w:rsidRPr="00133D6C">
        <w:rPr>
          <w:rFonts w:asciiTheme="majorHAnsi" w:hAnsiTheme="majorHAnsi"/>
          <w:i w:val="0"/>
          <w:szCs w:val="22"/>
        </w:rPr>
        <w:t xml:space="preserve">Slijedom navedenog uvjete iz ove točke dokumentacije o nabavi može osigurati ugovaratelj, kao samostalni ponuditelj, sa članom iz zajednice ponuditelja u slučaju zajedničke ponude i podugovarateljem. </w:t>
      </w:r>
    </w:p>
    <w:p w14:paraId="01F061D5" w14:textId="77777777" w:rsidR="00133D6C" w:rsidRDefault="00133D6C" w:rsidP="0019173D">
      <w:pPr>
        <w:pStyle w:val="Heading11"/>
        <w:keepNext/>
        <w:keepLines/>
        <w:shd w:val="clear" w:color="auto" w:fill="auto"/>
        <w:spacing w:before="0" w:after="0" w:line="240" w:lineRule="auto"/>
        <w:ind w:firstLine="0"/>
        <w:rPr>
          <w:rFonts w:asciiTheme="majorHAnsi" w:hAnsiTheme="majorHAnsi"/>
          <w:i w:val="0"/>
          <w:sz w:val="20"/>
          <w:szCs w:val="20"/>
        </w:rPr>
      </w:pPr>
    </w:p>
    <w:p w14:paraId="560A3B76" w14:textId="77777777" w:rsidR="002A51AB" w:rsidRPr="0019173D" w:rsidRDefault="0019173D" w:rsidP="0019173D">
      <w:pPr>
        <w:pStyle w:val="Heading11"/>
        <w:keepNext/>
        <w:keepLines/>
        <w:shd w:val="clear" w:color="auto" w:fill="auto"/>
        <w:spacing w:before="0" w:after="0" w:line="240" w:lineRule="auto"/>
        <w:ind w:firstLine="0"/>
        <w:rPr>
          <w:rFonts w:asciiTheme="majorHAnsi" w:hAnsiTheme="majorHAnsi"/>
          <w:i w:val="0"/>
          <w:sz w:val="20"/>
          <w:szCs w:val="20"/>
        </w:rPr>
      </w:pPr>
      <w:r w:rsidRPr="0019173D">
        <w:rPr>
          <w:rFonts w:asciiTheme="majorHAnsi" w:hAnsiTheme="majorHAnsi"/>
          <w:i w:val="0"/>
          <w:sz w:val="20"/>
          <w:szCs w:val="20"/>
        </w:rPr>
        <w:t>TAJNOST PODATAKA</w:t>
      </w:r>
      <w:bookmarkEnd w:id="88"/>
      <w:bookmarkEnd w:id="89"/>
      <w:bookmarkEnd w:id="90"/>
      <w:bookmarkEnd w:id="91"/>
      <w:bookmarkEnd w:id="92"/>
      <w:bookmarkEnd w:id="93"/>
      <w:r w:rsidRPr="0019173D">
        <w:rPr>
          <w:rFonts w:asciiTheme="majorHAnsi" w:hAnsiTheme="majorHAnsi"/>
          <w:i w:val="0"/>
          <w:sz w:val="20"/>
          <w:szCs w:val="20"/>
        </w:rPr>
        <w:t xml:space="preserve"> </w:t>
      </w:r>
      <w:bookmarkEnd w:id="87"/>
      <w:bookmarkEnd w:id="94"/>
      <w:bookmarkEnd w:id="95"/>
    </w:p>
    <w:p w14:paraId="61980724" w14:textId="77777777"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Temeljem članka 52. stavka 1. ZJN 2016 gospodarski subjekt u postupku javne nabave smije na temelju zakona, drugog propisa ili općeg akta određene podatke označiti tajnom, uključujući tehničke ili trgovinske tajne te povjerljive značajke ponude.</w:t>
      </w:r>
    </w:p>
    <w:p w14:paraId="2056D1C9" w14:textId="77777777" w:rsidR="00BF72DC" w:rsidRPr="0019173D" w:rsidRDefault="00BF72DC" w:rsidP="0019173D">
      <w:pPr>
        <w:pStyle w:val="Bodytext20"/>
        <w:shd w:val="clear" w:color="auto" w:fill="auto"/>
        <w:spacing w:after="0" w:line="240" w:lineRule="auto"/>
        <w:ind w:firstLine="0"/>
        <w:rPr>
          <w:rFonts w:asciiTheme="majorHAnsi" w:hAnsiTheme="majorHAnsi"/>
          <w:i w:val="0"/>
          <w:sz w:val="20"/>
          <w:szCs w:val="20"/>
        </w:rPr>
      </w:pPr>
    </w:p>
    <w:p w14:paraId="3DBAE077" w14:textId="77777777" w:rsidR="002A51AB" w:rsidRDefault="009715EE" w:rsidP="0019173D">
      <w:pPr>
        <w:pStyle w:val="Bodytext70"/>
        <w:shd w:val="clear" w:color="auto" w:fill="auto"/>
        <w:spacing w:after="0" w:line="240" w:lineRule="auto"/>
        <w:rPr>
          <w:rStyle w:val="Bodytext71"/>
          <w:rFonts w:asciiTheme="majorHAnsi" w:hAnsiTheme="majorHAnsi"/>
          <w:bCs/>
          <w:iCs/>
          <w:sz w:val="20"/>
          <w:szCs w:val="20"/>
        </w:rPr>
      </w:pPr>
      <w:r w:rsidRPr="00795731">
        <w:rPr>
          <w:rStyle w:val="Bodytext71"/>
          <w:rFonts w:asciiTheme="majorHAnsi" w:hAnsiTheme="majorHAnsi"/>
          <w:bCs/>
          <w:iCs/>
          <w:sz w:val="20"/>
          <w:szCs w:val="20"/>
        </w:rPr>
        <w:t>Ako je gospodarski subjekt neke podatke označio tajnima, obvezan je navesti pravnu osnovu na temelju koje su ti podaci označeni tajnima.</w:t>
      </w:r>
    </w:p>
    <w:p w14:paraId="454203E8" w14:textId="77777777" w:rsidR="00BF72DC" w:rsidRPr="00795731" w:rsidRDefault="00BF72DC" w:rsidP="0019173D">
      <w:pPr>
        <w:pStyle w:val="Bodytext70"/>
        <w:shd w:val="clear" w:color="auto" w:fill="auto"/>
        <w:spacing w:after="0" w:line="240" w:lineRule="auto"/>
        <w:rPr>
          <w:rFonts w:asciiTheme="majorHAnsi" w:hAnsiTheme="majorHAnsi"/>
          <w:i w:val="0"/>
          <w:sz w:val="20"/>
          <w:szCs w:val="20"/>
        </w:rPr>
      </w:pPr>
    </w:p>
    <w:p w14:paraId="109CAA7C" w14:textId="77777777" w:rsidR="002A51AB" w:rsidRPr="0019173D" w:rsidRDefault="009715EE" w:rsidP="00BF72DC">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 Naručitelj ne smije otkriti podatke dobivene od gospodarskih subjekata koje su oni na temelju zakona, drugog propisa ili općeg akta označili tajnom, uključujući tehničke ili trgovinske tajne te povjerljive značajke ponuda i zahtjeva za sudjelovanje.</w:t>
      </w:r>
    </w:p>
    <w:p w14:paraId="65450A4C" w14:textId="77777777" w:rsidR="0019173D" w:rsidRPr="0019173D" w:rsidRDefault="0019173D" w:rsidP="0019173D">
      <w:pPr>
        <w:pStyle w:val="Bodytext20"/>
        <w:shd w:val="clear" w:color="auto" w:fill="auto"/>
        <w:spacing w:after="0" w:line="240" w:lineRule="auto"/>
        <w:ind w:firstLine="0"/>
        <w:jc w:val="left"/>
        <w:rPr>
          <w:rStyle w:val="Bodytext21"/>
          <w:rFonts w:asciiTheme="majorHAnsi" w:hAnsiTheme="majorHAnsi"/>
          <w:i w:val="0"/>
          <w:sz w:val="20"/>
          <w:szCs w:val="20"/>
        </w:rPr>
      </w:pPr>
    </w:p>
    <w:p w14:paraId="24A8E8BE" w14:textId="77777777" w:rsidR="00087C48" w:rsidRPr="00D81338" w:rsidRDefault="009715EE" w:rsidP="00BF72DC">
      <w:pPr>
        <w:pStyle w:val="Bodytext50"/>
        <w:shd w:val="clear" w:color="auto" w:fill="auto"/>
        <w:spacing w:after="0" w:line="240" w:lineRule="auto"/>
        <w:ind w:firstLine="0"/>
        <w:rPr>
          <w:rFonts w:asciiTheme="majorHAnsi" w:hAnsiTheme="majorHAnsi"/>
          <w:i w:val="0"/>
          <w:sz w:val="20"/>
          <w:szCs w:val="20"/>
          <w:lang w:val="hr-HR"/>
        </w:rPr>
      </w:pPr>
      <w:r w:rsidRPr="00D81338">
        <w:rPr>
          <w:rFonts w:asciiTheme="majorHAnsi" w:hAnsiTheme="majorHAnsi"/>
          <w:i w:val="0"/>
          <w:sz w:val="20"/>
          <w:szCs w:val="20"/>
          <w:lang w:val="hr-HR"/>
        </w:rPr>
        <w:t xml:space="preserve">Na sve što nije propisano ovom Dokumentacijom o nabavi primjenjuju se odredbe Zakona o javnoj nabavi („Narodne novine“ 120/16). Dostavljanjem ponude ponuditelj prihvaća sve uvjete koji su propisani ovom Dokumentacijom o nabavi. </w:t>
      </w:r>
    </w:p>
    <w:p w14:paraId="7EF58069" w14:textId="77777777" w:rsidR="00983892" w:rsidRPr="00D81338" w:rsidRDefault="00983892" w:rsidP="0019173D">
      <w:pPr>
        <w:pStyle w:val="Bodytext20"/>
        <w:shd w:val="clear" w:color="auto" w:fill="auto"/>
        <w:spacing w:after="0" w:line="240" w:lineRule="auto"/>
        <w:ind w:right="6920" w:firstLine="0"/>
        <w:jc w:val="left"/>
        <w:rPr>
          <w:rFonts w:asciiTheme="majorHAnsi" w:hAnsiTheme="majorHAnsi"/>
          <w:i w:val="0"/>
          <w:sz w:val="20"/>
          <w:szCs w:val="20"/>
          <w:lang w:val="hr-HR"/>
        </w:rPr>
      </w:pPr>
    </w:p>
    <w:p w14:paraId="24CB4A11" w14:textId="77777777" w:rsidR="00983892" w:rsidRDefault="00983892" w:rsidP="0019173D">
      <w:pPr>
        <w:pStyle w:val="Bodytext20"/>
        <w:shd w:val="clear" w:color="auto" w:fill="auto"/>
        <w:spacing w:after="0" w:line="240" w:lineRule="auto"/>
        <w:ind w:right="6920" w:firstLine="0"/>
        <w:jc w:val="left"/>
        <w:rPr>
          <w:rFonts w:asciiTheme="majorHAnsi" w:hAnsiTheme="majorHAnsi"/>
          <w:i w:val="0"/>
          <w:sz w:val="20"/>
          <w:szCs w:val="20"/>
          <w:lang w:val="hr-HR"/>
        </w:rPr>
      </w:pPr>
    </w:p>
    <w:p w14:paraId="2D90D62D" w14:textId="77777777" w:rsidR="00D81338" w:rsidRDefault="00D81338" w:rsidP="0019173D">
      <w:pPr>
        <w:pStyle w:val="Bodytext20"/>
        <w:shd w:val="clear" w:color="auto" w:fill="auto"/>
        <w:spacing w:after="0" w:line="240" w:lineRule="auto"/>
        <w:ind w:right="6920" w:firstLine="0"/>
        <w:jc w:val="left"/>
        <w:rPr>
          <w:rFonts w:asciiTheme="majorHAnsi" w:hAnsiTheme="majorHAnsi"/>
          <w:i w:val="0"/>
          <w:sz w:val="20"/>
          <w:szCs w:val="20"/>
          <w:lang w:val="hr-HR"/>
        </w:rPr>
      </w:pPr>
    </w:p>
    <w:p w14:paraId="28753AB1" w14:textId="77777777" w:rsidR="00D81338" w:rsidRDefault="00D81338" w:rsidP="0019173D">
      <w:pPr>
        <w:pStyle w:val="Bodytext20"/>
        <w:shd w:val="clear" w:color="auto" w:fill="auto"/>
        <w:spacing w:after="0" w:line="240" w:lineRule="auto"/>
        <w:ind w:right="6920" w:firstLine="0"/>
        <w:jc w:val="left"/>
        <w:rPr>
          <w:rFonts w:asciiTheme="majorHAnsi" w:hAnsiTheme="majorHAnsi"/>
          <w:i w:val="0"/>
          <w:sz w:val="20"/>
          <w:szCs w:val="20"/>
          <w:lang w:val="hr-HR"/>
        </w:rPr>
      </w:pPr>
    </w:p>
    <w:p w14:paraId="2A28E596" w14:textId="77777777" w:rsidR="00C33228" w:rsidRPr="00D81338" w:rsidRDefault="00C33228" w:rsidP="0019173D">
      <w:pPr>
        <w:pStyle w:val="Heading3"/>
        <w:spacing w:before="0" w:after="0"/>
        <w:rPr>
          <w:i w:val="0"/>
          <w:lang w:val="hr-HR"/>
        </w:rPr>
      </w:pPr>
      <w:bookmarkStart w:id="96" w:name="_Toc482002045"/>
      <w:bookmarkStart w:id="97" w:name="_GoBack"/>
      <w:bookmarkEnd w:id="97"/>
      <w:r w:rsidRPr="00D81338">
        <w:rPr>
          <w:i w:val="0"/>
          <w:lang w:val="hr-HR"/>
        </w:rPr>
        <w:t>Prilog 1</w:t>
      </w:r>
      <w:r w:rsidR="008B7991" w:rsidRPr="00D81338">
        <w:rPr>
          <w:i w:val="0"/>
          <w:lang w:val="hr-HR"/>
        </w:rPr>
        <w:t xml:space="preserve"> </w:t>
      </w:r>
      <w:r w:rsidR="009F39B1" w:rsidRPr="00D81338">
        <w:rPr>
          <w:i w:val="0"/>
          <w:lang w:val="hr-HR"/>
        </w:rPr>
        <w:t>–</w:t>
      </w:r>
      <w:r w:rsidR="00087C48" w:rsidRPr="00D81338">
        <w:rPr>
          <w:i w:val="0"/>
          <w:lang w:val="hr-HR"/>
        </w:rPr>
        <w:t xml:space="preserve"> ESPD</w:t>
      </w:r>
      <w:r w:rsidR="009F39B1" w:rsidRPr="00D81338">
        <w:rPr>
          <w:i w:val="0"/>
          <w:lang w:val="hr-HR"/>
        </w:rPr>
        <w:t xml:space="preserve"> (Verzija 1.)</w:t>
      </w:r>
      <w:bookmarkEnd w:id="96"/>
    </w:p>
    <w:p w14:paraId="7DFC82EE" w14:textId="77777777" w:rsidR="00C33228" w:rsidRPr="00D81338" w:rsidRDefault="009F39B1" w:rsidP="009F39B1">
      <w:pPr>
        <w:pStyle w:val="Default"/>
        <w:jc w:val="both"/>
        <w:rPr>
          <w:rFonts w:asciiTheme="majorHAnsi" w:eastAsiaTheme="minorEastAsia" w:hAnsiTheme="majorHAnsi"/>
          <w:bCs/>
          <w:sz w:val="20"/>
          <w:szCs w:val="20"/>
          <w:lang w:val="hr-HR"/>
        </w:rPr>
      </w:pPr>
      <w:r w:rsidRPr="00D81338">
        <w:rPr>
          <w:rFonts w:asciiTheme="majorHAnsi" w:hAnsiTheme="majorHAnsi"/>
          <w:sz w:val="20"/>
          <w:szCs w:val="20"/>
          <w:lang w:val="hr-HR"/>
        </w:rPr>
        <w:t xml:space="preserve">Verzija 1. – </w:t>
      </w:r>
      <w:r w:rsidRPr="00D81338">
        <w:rPr>
          <w:rFonts w:asciiTheme="majorHAnsi" w:eastAsiaTheme="minorEastAsia" w:hAnsiTheme="majorHAnsi"/>
          <w:bCs/>
          <w:sz w:val="20"/>
          <w:szCs w:val="20"/>
          <w:lang w:val="hr-HR"/>
        </w:rPr>
        <w:t>prilagođ</w:t>
      </w:r>
      <w:r w:rsidRPr="00D81338">
        <w:rPr>
          <w:rFonts w:asciiTheme="majorHAnsi" w:eastAsiaTheme="minorEastAsia" w:hAnsiTheme="majorHAnsi"/>
          <w:bCs/>
          <w:iCs/>
          <w:sz w:val="20"/>
          <w:szCs w:val="20"/>
          <w:lang w:val="hr-HR"/>
        </w:rPr>
        <w:t xml:space="preserve">en popunjavanju za </w:t>
      </w:r>
      <w:r w:rsidRPr="00D81338">
        <w:rPr>
          <w:rFonts w:asciiTheme="majorHAnsi" w:eastAsiaTheme="minorEastAsia" w:hAnsiTheme="majorHAnsi"/>
          <w:bCs/>
          <w:sz w:val="20"/>
          <w:szCs w:val="20"/>
          <w:lang w:val="hr-HR"/>
        </w:rPr>
        <w:t>ponuditelja, člana zajednice ponuditelja te podugovaratelja na čiju se sposobnost gospodarski subjekt ne oslanja</w:t>
      </w:r>
    </w:p>
    <w:p w14:paraId="5B37E3B0" w14:textId="77777777" w:rsidR="009F39B1" w:rsidRPr="00D81338" w:rsidRDefault="009F39B1" w:rsidP="009F39B1">
      <w:pPr>
        <w:pStyle w:val="Heading3"/>
        <w:spacing w:before="0" w:after="0"/>
        <w:rPr>
          <w:i w:val="0"/>
          <w:lang w:val="hr-HR"/>
        </w:rPr>
      </w:pPr>
      <w:bookmarkStart w:id="98" w:name="_Toc482002046"/>
      <w:r w:rsidRPr="00D81338">
        <w:rPr>
          <w:i w:val="0"/>
          <w:lang w:val="hr-HR"/>
        </w:rPr>
        <w:t>Prilog 2 – ESPD (Verzija 2.)</w:t>
      </w:r>
      <w:bookmarkEnd w:id="98"/>
    </w:p>
    <w:p w14:paraId="0A26C144" w14:textId="77777777" w:rsidR="00087C48" w:rsidRPr="00D81338" w:rsidRDefault="009F39B1" w:rsidP="009F39B1">
      <w:pPr>
        <w:pStyle w:val="Default"/>
        <w:jc w:val="both"/>
        <w:rPr>
          <w:rFonts w:asciiTheme="majorHAnsi" w:eastAsiaTheme="minorEastAsia" w:hAnsiTheme="majorHAnsi" w:cs="Arial"/>
          <w:sz w:val="20"/>
          <w:szCs w:val="20"/>
          <w:lang w:val="hr-HR"/>
        </w:rPr>
      </w:pPr>
      <w:r w:rsidRPr="00D81338">
        <w:rPr>
          <w:rFonts w:asciiTheme="majorHAnsi" w:hAnsiTheme="majorHAnsi"/>
          <w:sz w:val="20"/>
          <w:szCs w:val="20"/>
          <w:lang w:val="hr-HR"/>
        </w:rPr>
        <w:t xml:space="preserve">Verzija 2.- </w:t>
      </w:r>
      <w:r w:rsidRPr="00D81338">
        <w:rPr>
          <w:rFonts w:asciiTheme="majorHAnsi" w:eastAsiaTheme="minorEastAsia" w:hAnsiTheme="majorHAnsi" w:cs="Arial"/>
          <w:bCs/>
          <w:sz w:val="20"/>
          <w:szCs w:val="20"/>
          <w:lang w:val="hr-HR"/>
        </w:rPr>
        <w:t>prilagođen popunjavanju za drugog gospodarskog subjekta na čiju se sposobnost oslanja gospodarski subjekt</w:t>
      </w:r>
    </w:p>
    <w:p w14:paraId="0BD0F784" w14:textId="77777777" w:rsidR="00C33228" w:rsidRPr="00D81338" w:rsidRDefault="009F39B1" w:rsidP="0019173D">
      <w:pPr>
        <w:pStyle w:val="Heading3"/>
        <w:spacing w:before="0" w:after="0"/>
        <w:rPr>
          <w:i w:val="0"/>
          <w:lang w:val="hr-HR"/>
        </w:rPr>
      </w:pPr>
      <w:bookmarkStart w:id="99" w:name="_Toc482002047"/>
      <w:r w:rsidRPr="00D81338">
        <w:rPr>
          <w:i w:val="0"/>
          <w:lang w:val="hr-HR"/>
        </w:rPr>
        <w:t>Prilog 3</w:t>
      </w:r>
      <w:r w:rsidR="00087C48" w:rsidRPr="00D81338">
        <w:rPr>
          <w:i w:val="0"/>
          <w:lang w:val="hr-HR"/>
        </w:rPr>
        <w:t>-Troškovnik</w:t>
      </w:r>
      <w:bookmarkEnd w:id="99"/>
    </w:p>
    <w:p w14:paraId="6AB44410" w14:textId="77777777" w:rsidR="000F6A03" w:rsidRPr="00D81338" w:rsidRDefault="00E0738F" w:rsidP="0019173D">
      <w:pPr>
        <w:pStyle w:val="Bodytext20"/>
        <w:spacing w:after="0" w:line="240" w:lineRule="auto"/>
        <w:ind w:right="-91" w:firstLine="0"/>
        <w:rPr>
          <w:rFonts w:asciiTheme="majorHAnsi" w:hAnsiTheme="majorHAnsi"/>
          <w:i w:val="0"/>
          <w:sz w:val="20"/>
          <w:szCs w:val="20"/>
          <w:lang w:val="hr-HR"/>
        </w:rPr>
      </w:pPr>
      <w:r w:rsidRPr="00D81338">
        <w:rPr>
          <w:rFonts w:asciiTheme="majorHAnsi" w:hAnsiTheme="majorHAnsi"/>
          <w:i w:val="0"/>
          <w:sz w:val="20"/>
          <w:szCs w:val="20"/>
          <w:lang w:val="hr-HR"/>
        </w:rPr>
        <w:t xml:space="preserve">Troškovnik </w:t>
      </w:r>
      <w:r w:rsidR="00087C48" w:rsidRPr="00D81338">
        <w:rPr>
          <w:rFonts w:asciiTheme="majorHAnsi" w:hAnsiTheme="majorHAnsi"/>
          <w:i w:val="0"/>
          <w:sz w:val="20"/>
          <w:szCs w:val="20"/>
          <w:lang w:val="hr-HR"/>
        </w:rPr>
        <w:t>se preuzima u elektroničkom obliku putem EOJN  kao i ova Dokumentacija o nabavi i njezin je sastavni dio.</w:t>
      </w:r>
    </w:p>
    <w:p w14:paraId="20A41419" w14:textId="77777777" w:rsidR="00C33228" w:rsidRPr="00D81338" w:rsidRDefault="00C33228" w:rsidP="0019173D">
      <w:pPr>
        <w:pStyle w:val="Bodytext20"/>
        <w:shd w:val="clear" w:color="auto" w:fill="auto"/>
        <w:spacing w:after="0" w:line="240" w:lineRule="auto"/>
        <w:ind w:right="6920" w:firstLine="0"/>
        <w:jc w:val="left"/>
        <w:rPr>
          <w:rFonts w:asciiTheme="majorHAnsi" w:hAnsiTheme="majorHAnsi"/>
          <w:i w:val="0"/>
          <w:sz w:val="20"/>
          <w:szCs w:val="20"/>
          <w:lang w:val="hr-HR"/>
        </w:rPr>
      </w:pPr>
    </w:p>
    <w:sectPr w:rsidR="00C33228" w:rsidRPr="00D81338" w:rsidSect="00E0738F">
      <w:pgSz w:w="11900" w:h="16840"/>
      <w:pgMar w:top="510" w:right="1043" w:bottom="1049" w:left="885"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98524" w14:textId="77777777" w:rsidR="00F0762D" w:rsidRDefault="00F0762D" w:rsidP="002A51AB">
      <w:r>
        <w:separator/>
      </w:r>
    </w:p>
  </w:endnote>
  <w:endnote w:type="continuationSeparator" w:id="0">
    <w:p w14:paraId="0840E329" w14:textId="77777777" w:rsidR="00F0762D" w:rsidRDefault="00F0762D" w:rsidP="002A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74317"/>
      <w:docPartObj>
        <w:docPartGallery w:val="Page Numbers (Bottom of Page)"/>
        <w:docPartUnique/>
      </w:docPartObj>
    </w:sdtPr>
    <w:sdtContent>
      <w:p w14:paraId="7F4CB9C3" w14:textId="55D51475" w:rsidR="00C42EAB" w:rsidRDefault="00C42EAB">
        <w:pPr>
          <w:pStyle w:val="Footer"/>
        </w:pPr>
        <w:r>
          <w:rPr>
            <w:noProof/>
            <w:lang w:val="hr-HR" w:eastAsia="hr-HR" w:bidi="ar-SA"/>
          </w:rPr>
          <mc:AlternateContent>
            <mc:Choice Requires="wps">
              <w:drawing>
                <wp:anchor distT="0" distB="0" distL="114300" distR="114300" simplePos="0" relativeHeight="251660288" behindDoc="0" locked="0" layoutInCell="1" allowOverlap="1" wp14:anchorId="13428CE5" wp14:editId="53AE03D0">
                  <wp:simplePos x="0" y="0"/>
                  <wp:positionH relativeFrom="rightMargin">
                    <wp:align>center</wp:align>
                  </wp:positionH>
                  <wp:positionV relativeFrom="bottomMargin">
                    <wp:align>center</wp:align>
                  </wp:positionV>
                  <wp:extent cx="565785" cy="191770"/>
                  <wp:effectExtent l="0" t="0" r="0" b="177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39A4DE88" w14:textId="77777777" w:rsidR="00C42EAB" w:rsidRDefault="00C42EAB">
                              <w:pPr>
                                <w:pBdr>
                                  <w:top w:val="single" w:sz="4" w:space="1" w:color="7F7F7F" w:themeColor="background1" w:themeShade="7F"/>
                                </w:pBdr>
                                <w:jc w:val="center"/>
                                <w:rPr>
                                  <w:color w:val="C0504D" w:themeColor="accent2"/>
                                  <w:lang w:val="hr-HR"/>
                                </w:rPr>
                              </w:pPr>
                              <w:r>
                                <w:rPr>
                                  <w:lang w:val="hr-HR"/>
                                </w:rPr>
                                <w:fldChar w:fldCharType="begin"/>
                              </w:r>
                              <w:r>
                                <w:rPr>
                                  <w:lang w:val="hr-HR"/>
                                </w:rPr>
                                <w:instrText xml:space="preserve"> PAGE   \* MERGEFORMAT </w:instrText>
                              </w:r>
                              <w:r>
                                <w:rPr>
                                  <w:lang w:val="hr-HR"/>
                                </w:rPr>
                                <w:fldChar w:fldCharType="separate"/>
                              </w:r>
                              <w:r w:rsidR="00505738" w:rsidRPr="00505738">
                                <w:rPr>
                                  <w:noProof/>
                                  <w:color w:val="C0504D" w:themeColor="accent2"/>
                                </w:rPr>
                                <w:t>19</w:t>
                              </w:r>
                              <w:r>
                                <w:rPr>
                                  <w:lang w:val="hr-HR"/>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3428CE5" id="Rectangle 1" o:spid="_x0000_s1026" style="position:absolute;margin-left:0;margin-top:0;width:44.55pt;height:15.1pt;rotation:180;flip:x;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thM1wIAADcGAAAOAAAAZHJzL2Uyb0RvYy54bWysVF1v0zAUfUfiP1h+z5KUtE2ipdPWtIA0&#10;YGLwA1zHaSwcO9hu0w3x37l22q4dQkKwPET29fXxPed+XF7tWoG2TBuuZIHjiwgjJqmquFwX+OuX&#10;ZZBiZCyRFRFKsgI/MIOvZq9fXfZdzkaqUaJiGgGINHnfFbixtsvD0NCGtcRcqI5JOKyVbomFrV6H&#10;lSY9oLciHEXRJOyVrjqtKDMGrOVwiGcev64ZtZ/q2jCLRIEhNuv/2v9X7h/OLkm+1qRrON2HQf4h&#10;ipZwCY8eoUpiCdpo/htUy6lWRtX2gqo2VHXNKfMcgE0cPWNz35COeS4gjumOMpmXg6Uft3ca8Qpy&#10;h5EkLaToM4hG5FowFDt5+s7k4HXf3WlH0HS3in4zSKp5A17sWmvVN4xUEJT3D88uuI2Bq2jVf1AV&#10;oJONVV6pXa1bpBVkJI7SyH0Y1YJ37xyOewnEQTufqYdjptjOIgrG8WQ8TccYUTiKs3g69ZkMSe5Q&#10;3eVOG/uWqRa5RYE1cPKgZHtrLLAC14OLc5dqyYXwxSDkmQEcBws8DVfdmQvC5/ZHFmWLdJEmQTKa&#10;LIIkKsvgejlPgskyno7LN+V8XsY/3btxkje8qph0zxzqLE7+Lo/7ih8q5FhpRgleOTgXku8XNhca&#10;bQlUOqGUSTvyjMWmBeUHezzoPPDctNAag/2g3hHGC3TyQnjOwB+DDM/UiEdJdDPKguUknQbJMhkH&#10;2TRKgyjObrJJlGRJuTxX45ZL9v9qoL7Ao3Q8HXu+J1H/QZehvF5EF5K33MIAE7wt8L6KvbquIxay&#10;8mtLuBjWJzI66k8yQpUd6sv3j2uZofXsbrUDFNdHK1U9QCf5noFmgakLld0o/YhRDxOswOb7hmiG&#10;kXgvoRuzOEncyPMbWOhT6+pgJZICRIEtRsNybofxuOk0XzfwwiCXVNfQuTX3zfMUDVBwG5hOnsx+&#10;krrxd7r3Xk/zfvYLAAD//wMAUEsDBBQABgAIAAAAIQCf9Vls3AAAAAMBAAAPAAAAZHJzL2Rvd25y&#10;ZXYueG1sTI9BS8NAEIXvgv9hGcFLsZtW0DZmUiTYS/GSNGCP2+yYBLOzYXfbpv/e1YteBh7v8d43&#10;2WYygziT871lhMU8AUHcWN1zi1Dvtw8rED4o1mqwTAhX8rDJb28ylWp74ZLOVWhFLGGfKoQuhDGV&#10;0jcdGeXndiSO3qd1RoUoXSu1U5dYbga5TJInaVTPcaFTIxUdNV/VySCU9dtsp+tqV7wfPral21/D&#10;7LlAvL+bXl9ABJrCXxh+8CM65JHpaE+svRgQ4iPh90ZvtV6AOCI8JkuQeSb/s+ffAAAA//8DAFBL&#10;AQItABQABgAIAAAAIQC2gziS/gAAAOEBAAATAAAAAAAAAAAAAAAAAAAAAABbQ29udGVudF9UeXBl&#10;c10ueG1sUEsBAi0AFAAGAAgAAAAhADj9If/WAAAAlAEAAAsAAAAAAAAAAAAAAAAALwEAAF9yZWxz&#10;Ly5yZWxzUEsBAi0AFAAGAAgAAAAhAC+22EzXAgAANwYAAA4AAAAAAAAAAAAAAAAALgIAAGRycy9l&#10;Mm9Eb2MueG1sUEsBAi0AFAAGAAgAAAAhAJ/1WWzcAAAAAwEAAA8AAAAAAAAAAAAAAAAAMQUAAGRy&#10;cy9kb3ducmV2LnhtbFBLBQYAAAAABAAEAPMAAAA6BgAAAAA=&#10;" filled="f" fillcolor="#c0504d [3205]" stroked="f" strokecolor="#4f81bd [3204]" strokeweight="2.25pt">
                  <v:textbox inset=",0,,0">
                    <w:txbxContent>
                      <w:p w14:paraId="39A4DE88" w14:textId="77777777" w:rsidR="00C42EAB" w:rsidRDefault="00C42EAB">
                        <w:pPr>
                          <w:pBdr>
                            <w:top w:val="single" w:sz="4" w:space="1" w:color="7F7F7F" w:themeColor="background1" w:themeShade="7F"/>
                          </w:pBdr>
                          <w:jc w:val="center"/>
                          <w:rPr>
                            <w:color w:val="C0504D" w:themeColor="accent2"/>
                            <w:lang w:val="hr-HR"/>
                          </w:rPr>
                        </w:pPr>
                        <w:r>
                          <w:rPr>
                            <w:lang w:val="hr-HR"/>
                          </w:rPr>
                          <w:fldChar w:fldCharType="begin"/>
                        </w:r>
                        <w:r>
                          <w:rPr>
                            <w:lang w:val="hr-HR"/>
                          </w:rPr>
                          <w:instrText xml:space="preserve"> PAGE   \* MERGEFORMAT </w:instrText>
                        </w:r>
                        <w:r>
                          <w:rPr>
                            <w:lang w:val="hr-HR"/>
                          </w:rPr>
                          <w:fldChar w:fldCharType="separate"/>
                        </w:r>
                        <w:r w:rsidR="00505738" w:rsidRPr="00505738">
                          <w:rPr>
                            <w:noProof/>
                            <w:color w:val="C0504D" w:themeColor="accent2"/>
                          </w:rPr>
                          <w:t>19</w:t>
                        </w:r>
                        <w:r>
                          <w:rPr>
                            <w:lang w:val="hr-HR"/>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A8378" w14:textId="77777777" w:rsidR="00C42EAB" w:rsidRDefault="00C42EAB">
    <w:pPr>
      <w:pStyle w:val="Footer"/>
    </w:pPr>
    <w:r w:rsidRPr="008E29A4">
      <w:rPr>
        <w:rFonts w:eastAsia="Calibri"/>
        <w:noProof/>
        <w:color w:val="000000"/>
        <w:lang w:val="hr-HR" w:eastAsia="hr-HR" w:bidi="ar-SA"/>
      </w:rPr>
      <w:drawing>
        <wp:inline distT="0" distB="0" distL="0" distR="0" wp14:anchorId="7B23D846" wp14:editId="292CE047">
          <wp:extent cx="6333490" cy="1341290"/>
          <wp:effectExtent l="0" t="0" r="0" b="0"/>
          <wp:docPr id="32" name="Slika 32"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isibility elementi\visibility\MRRFEU prioritetne osi\elementi\MRRFEU pasice s logotipima\MRRFEU pasica logotipi M\MRRFEU pasica logotipi M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33490" cy="134129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4134E" w14:textId="77777777" w:rsidR="00F0762D" w:rsidRDefault="00F0762D"/>
  </w:footnote>
  <w:footnote w:type="continuationSeparator" w:id="0">
    <w:p w14:paraId="63E34A53" w14:textId="77777777" w:rsidR="00F0762D" w:rsidRDefault="00F076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5AB4C" w14:textId="77777777" w:rsidR="00C42EAB" w:rsidRDefault="00C42EAB" w:rsidP="00A25EE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64D5B"/>
    <w:multiLevelType w:val="hybridMultilevel"/>
    <w:tmpl w:val="A0A8B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A0C4D"/>
    <w:multiLevelType w:val="hybridMultilevel"/>
    <w:tmpl w:val="1A6AC736"/>
    <w:lvl w:ilvl="0" w:tplc="041A0001">
      <w:start w:val="1"/>
      <w:numFmt w:val="bullet"/>
      <w:lvlText w:val=""/>
      <w:lvlJc w:val="left"/>
      <w:pPr>
        <w:ind w:left="768" w:hanging="360"/>
      </w:pPr>
      <w:rPr>
        <w:rFonts w:ascii="Symbol" w:hAnsi="Symbol"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 w15:restartNumberingAfterBreak="0">
    <w:nsid w:val="0F4C1A26"/>
    <w:multiLevelType w:val="hybridMultilevel"/>
    <w:tmpl w:val="B80C2F8A"/>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 w15:restartNumberingAfterBreak="0">
    <w:nsid w:val="119B27E2"/>
    <w:multiLevelType w:val="hybridMultilevel"/>
    <w:tmpl w:val="61824EFA"/>
    <w:lvl w:ilvl="0" w:tplc="041A000F">
      <w:start w:val="1"/>
      <w:numFmt w:val="decimal"/>
      <w:lvlText w:val="%1."/>
      <w:lvlJc w:val="left"/>
      <w:pPr>
        <w:ind w:left="360" w:hanging="360"/>
      </w:pPr>
      <w:rPr>
        <w:rFonts w:hint="default"/>
        <w:i w:val="0"/>
      </w:rPr>
    </w:lvl>
    <w:lvl w:ilvl="1" w:tplc="0256E1D4">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65E4C36"/>
    <w:multiLevelType w:val="hybridMultilevel"/>
    <w:tmpl w:val="E89ADB1C"/>
    <w:lvl w:ilvl="0" w:tplc="041A0001">
      <w:start w:val="1"/>
      <w:numFmt w:val="bullet"/>
      <w:lvlText w:val=""/>
      <w:lvlJc w:val="left"/>
      <w:pPr>
        <w:ind w:left="720" w:hanging="360"/>
      </w:pPr>
      <w:rPr>
        <w:rFonts w:ascii="Symbol" w:hAnsi="Symbol" w:hint="default"/>
      </w:rPr>
    </w:lvl>
    <w:lvl w:ilvl="1" w:tplc="FDB2639C">
      <w:numFmt w:val="bullet"/>
      <w:lvlText w:val="−"/>
      <w:lvlJc w:val="left"/>
      <w:pPr>
        <w:ind w:left="1440" w:hanging="360"/>
      </w:pPr>
      <w:rPr>
        <w:rFonts w:ascii="Cambria" w:eastAsia="Times New Roman" w:hAnsi="Cambria"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823F76"/>
    <w:multiLevelType w:val="hybridMultilevel"/>
    <w:tmpl w:val="9DD45DE6"/>
    <w:lvl w:ilvl="0" w:tplc="041A000F">
      <w:start w:val="1"/>
      <w:numFmt w:val="decimal"/>
      <w:lvlText w:val="%1."/>
      <w:lvlJc w:val="left"/>
      <w:pPr>
        <w:ind w:left="360" w:hanging="360"/>
      </w:pPr>
      <w:rPr>
        <w:rFonts w:hint="default"/>
        <w:i w:val="0"/>
      </w:rPr>
    </w:lvl>
    <w:lvl w:ilvl="1" w:tplc="F55674C0">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248705A5"/>
    <w:multiLevelType w:val="hybridMultilevel"/>
    <w:tmpl w:val="9AF429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8A0A8D"/>
    <w:multiLevelType w:val="hybridMultilevel"/>
    <w:tmpl w:val="C9925E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6E2364"/>
    <w:multiLevelType w:val="hybridMultilevel"/>
    <w:tmpl w:val="F5A43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EC0380B"/>
    <w:multiLevelType w:val="hybridMultilevel"/>
    <w:tmpl w:val="FB14DEE8"/>
    <w:lvl w:ilvl="0" w:tplc="41CC9AEC">
      <w:numFmt w:val="bullet"/>
      <w:lvlText w:val="-"/>
      <w:lvlJc w:val="left"/>
      <w:pPr>
        <w:ind w:left="360" w:hanging="360"/>
      </w:pPr>
      <w:rPr>
        <w:rFonts w:ascii="Cambria" w:eastAsia="Arial" w:hAnsi="Cambria"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37380D19"/>
    <w:multiLevelType w:val="hybridMultilevel"/>
    <w:tmpl w:val="AFCCB0FE"/>
    <w:lvl w:ilvl="0" w:tplc="9E745A28">
      <w:start w:val="1"/>
      <w:numFmt w:val="lowerLetter"/>
      <w:lvlText w:val="%1)"/>
      <w:lvlJc w:val="left"/>
      <w:pPr>
        <w:ind w:left="360" w:hanging="360"/>
      </w:pPr>
      <w:rPr>
        <w:rFonts w:hint="default"/>
        <w:i w:val="0"/>
      </w:rPr>
    </w:lvl>
    <w:lvl w:ilvl="1" w:tplc="0256E1D4">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3C1D7633"/>
    <w:multiLevelType w:val="hybridMultilevel"/>
    <w:tmpl w:val="DC10E684"/>
    <w:lvl w:ilvl="0" w:tplc="041A000F">
      <w:start w:val="1"/>
      <w:numFmt w:val="decimal"/>
      <w:lvlText w:val="%1."/>
      <w:lvlJc w:val="left"/>
      <w:pPr>
        <w:ind w:left="720" w:hanging="360"/>
      </w:pPr>
      <w:rPr>
        <w:rFonts w:hint="default"/>
      </w:rPr>
    </w:lvl>
    <w:lvl w:ilvl="1" w:tplc="FDB2639C">
      <w:numFmt w:val="bullet"/>
      <w:lvlText w:val="−"/>
      <w:lvlJc w:val="left"/>
      <w:pPr>
        <w:ind w:left="1440" w:hanging="360"/>
      </w:pPr>
      <w:rPr>
        <w:rFonts w:ascii="Cambria" w:eastAsia="Times New Roman" w:hAnsi="Cambria"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0F54219"/>
    <w:multiLevelType w:val="hybridMultilevel"/>
    <w:tmpl w:val="FAC2A9B4"/>
    <w:lvl w:ilvl="0" w:tplc="9BE8788E">
      <w:start w:val="5"/>
      <w:numFmt w:val="bullet"/>
      <w:lvlText w:val="-"/>
      <w:lvlJc w:val="left"/>
      <w:pPr>
        <w:ind w:left="720" w:hanging="360"/>
      </w:pPr>
      <w:rPr>
        <w:rFonts w:ascii="Cambria" w:eastAsia="Arial" w:hAnsi="Cambria" w:cs="Arial" w:hint="default"/>
      </w:rPr>
    </w:lvl>
    <w:lvl w:ilvl="1" w:tplc="FDB2639C">
      <w:numFmt w:val="bullet"/>
      <w:lvlText w:val="−"/>
      <w:lvlJc w:val="left"/>
      <w:pPr>
        <w:ind w:left="1440" w:hanging="360"/>
      </w:pPr>
      <w:rPr>
        <w:rFonts w:ascii="Cambria" w:eastAsia="Times New Roman" w:hAnsi="Cambria"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7677A2F"/>
    <w:multiLevelType w:val="multilevel"/>
    <w:tmpl w:val="91EC82C4"/>
    <w:lvl w:ilvl="0">
      <w:start w:val="1"/>
      <w:numFmt w:val="decimal"/>
      <w:lvlText w:val="%1."/>
      <w:lvlJc w:val="left"/>
      <w:pPr>
        <w:ind w:left="504" w:hanging="360"/>
      </w:pPr>
      <w:rPr>
        <w:rFonts w:hint="default"/>
        <w:sz w:val="22"/>
        <w:szCs w:val="22"/>
      </w:rPr>
    </w:lvl>
    <w:lvl w:ilvl="1">
      <w:start w:val="1"/>
      <w:numFmt w:val="decimal"/>
      <w:isLgl/>
      <w:lvlText w:val="%1.%2."/>
      <w:lvlJc w:val="left"/>
      <w:pPr>
        <w:ind w:left="504" w:hanging="360"/>
      </w:pPr>
      <w:rPr>
        <w:rFonts w:hint="default"/>
        <w:b/>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4" w15:restartNumberingAfterBreak="0">
    <w:nsid w:val="48860A74"/>
    <w:multiLevelType w:val="hybridMultilevel"/>
    <w:tmpl w:val="5EDED898"/>
    <w:lvl w:ilvl="0" w:tplc="9BE8788E">
      <w:start w:val="5"/>
      <w:numFmt w:val="bullet"/>
      <w:lvlText w:val="-"/>
      <w:lvlJc w:val="left"/>
      <w:pPr>
        <w:ind w:left="720" w:hanging="360"/>
      </w:pPr>
      <w:rPr>
        <w:rFonts w:ascii="Cambria" w:eastAsia="Arial" w:hAnsi="Cambria"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B205308"/>
    <w:multiLevelType w:val="hybridMultilevel"/>
    <w:tmpl w:val="7430C5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0552296"/>
    <w:multiLevelType w:val="hybridMultilevel"/>
    <w:tmpl w:val="1F821A26"/>
    <w:lvl w:ilvl="0" w:tplc="041A0001">
      <w:start w:val="1"/>
      <w:numFmt w:val="bullet"/>
      <w:lvlText w:val=""/>
      <w:lvlJc w:val="left"/>
      <w:pPr>
        <w:ind w:left="768" w:hanging="360"/>
      </w:pPr>
      <w:rPr>
        <w:rFonts w:ascii="Symbol" w:hAnsi="Symbol"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7" w15:restartNumberingAfterBreak="0">
    <w:nsid w:val="5F273004"/>
    <w:multiLevelType w:val="hybridMultilevel"/>
    <w:tmpl w:val="6BECA2D6"/>
    <w:lvl w:ilvl="0" w:tplc="2C1A3978">
      <w:start w:val="1"/>
      <w:numFmt w:val="lowerLetter"/>
      <w:lvlText w:val="%1)"/>
      <w:lvlJc w:val="left"/>
      <w:pPr>
        <w:ind w:left="360" w:hanging="360"/>
      </w:pPr>
      <w:rPr>
        <w:rFonts w:hint="default"/>
      </w:rPr>
    </w:lvl>
    <w:lvl w:ilvl="1" w:tplc="FE768830">
      <w:start w:val="1"/>
      <w:numFmt w:val="lowerLetter"/>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FB20750"/>
    <w:multiLevelType w:val="hybridMultilevel"/>
    <w:tmpl w:val="FEF6D9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8357F11"/>
    <w:multiLevelType w:val="hybridMultilevel"/>
    <w:tmpl w:val="50D4428E"/>
    <w:lvl w:ilvl="0" w:tplc="9BE8788E">
      <w:start w:val="5"/>
      <w:numFmt w:val="bullet"/>
      <w:lvlText w:val="-"/>
      <w:lvlJc w:val="left"/>
      <w:pPr>
        <w:ind w:left="820" w:hanging="360"/>
      </w:pPr>
      <w:rPr>
        <w:rFonts w:ascii="Cambria" w:eastAsia="Arial" w:hAnsi="Cambria" w:cs="Aria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19"/>
  </w:num>
  <w:num w:numId="2">
    <w:abstractNumId w:val="13"/>
  </w:num>
  <w:num w:numId="3">
    <w:abstractNumId w:val="16"/>
  </w:num>
  <w:num w:numId="4">
    <w:abstractNumId w:val="10"/>
  </w:num>
  <w:num w:numId="5">
    <w:abstractNumId w:val="1"/>
  </w:num>
  <w:num w:numId="6">
    <w:abstractNumId w:val="2"/>
  </w:num>
  <w:num w:numId="7">
    <w:abstractNumId w:val="7"/>
  </w:num>
  <w:num w:numId="8">
    <w:abstractNumId w:val="18"/>
  </w:num>
  <w:num w:numId="9">
    <w:abstractNumId w:val="14"/>
  </w:num>
  <w:num w:numId="10">
    <w:abstractNumId w:val="17"/>
  </w:num>
  <w:num w:numId="11">
    <w:abstractNumId w:val="5"/>
  </w:num>
  <w:num w:numId="12">
    <w:abstractNumId w:val="3"/>
  </w:num>
  <w:num w:numId="13">
    <w:abstractNumId w:val="15"/>
  </w:num>
  <w:num w:numId="14">
    <w:abstractNumId w:val="0"/>
  </w:num>
  <w:num w:numId="15">
    <w:abstractNumId w:val="9"/>
  </w:num>
  <w:num w:numId="16">
    <w:abstractNumId w:val="11"/>
  </w:num>
  <w:num w:numId="17">
    <w:abstractNumId w:val="6"/>
  </w:num>
  <w:num w:numId="18">
    <w:abstractNumId w:val="8"/>
  </w:num>
  <w:num w:numId="19">
    <w:abstractNumId w:val="4"/>
  </w:num>
  <w:num w:numId="2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1AB"/>
    <w:rsid w:val="00001603"/>
    <w:rsid w:val="00032E27"/>
    <w:rsid w:val="00050643"/>
    <w:rsid w:val="000544FA"/>
    <w:rsid w:val="00061A6D"/>
    <w:rsid w:val="00075CEA"/>
    <w:rsid w:val="0008673C"/>
    <w:rsid w:val="00087C48"/>
    <w:rsid w:val="00096C5E"/>
    <w:rsid w:val="000B0DB8"/>
    <w:rsid w:val="000C02E2"/>
    <w:rsid w:val="000C350D"/>
    <w:rsid w:val="000C5817"/>
    <w:rsid w:val="000C6EC0"/>
    <w:rsid w:val="000E4B81"/>
    <w:rsid w:val="000F431A"/>
    <w:rsid w:val="000F6A03"/>
    <w:rsid w:val="0012588C"/>
    <w:rsid w:val="0013152C"/>
    <w:rsid w:val="00133D6C"/>
    <w:rsid w:val="0018401A"/>
    <w:rsid w:val="001877C1"/>
    <w:rsid w:val="0019173D"/>
    <w:rsid w:val="001E26A6"/>
    <w:rsid w:val="001F290D"/>
    <w:rsid w:val="002131D2"/>
    <w:rsid w:val="0021567B"/>
    <w:rsid w:val="00225AE0"/>
    <w:rsid w:val="00297B44"/>
    <w:rsid w:val="002A51AB"/>
    <w:rsid w:val="002D0921"/>
    <w:rsid w:val="002E2175"/>
    <w:rsid w:val="002F5131"/>
    <w:rsid w:val="0031203A"/>
    <w:rsid w:val="00340974"/>
    <w:rsid w:val="003442CB"/>
    <w:rsid w:val="00346729"/>
    <w:rsid w:val="003630A2"/>
    <w:rsid w:val="00385269"/>
    <w:rsid w:val="003B6D18"/>
    <w:rsid w:val="003B75F6"/>
    <w:rsid w:val="003D3B36"/>
    <w:rsid w:val="003D6064"/>
    <w:rsid w:val="003E0223"/>
    <w:rsid w:val="00411BB5"/>
    <w:rsid w:val="00412BA6"/>
    <w:rsid w:val="00450BC9"/>
    <w:rsid w:val="00456AA2"/>
    <w:rsid w:val="0046508C"/>
    <w:rsid w:val="004908FB"/>
    <w:rsid w:val="00494BC4"/>
    <w:rsid w:val="004B23EC"/>
    <w:rsid w:val="004B2EE3"/>
    <w:rsid w:val="004E1282"/>
    <w:rsid w:val="004F75EC"/>
    <w:rsid w:val="00505738"/>
    <w:rsid w:val="00511120"/>
    <w:rsid w:val="00540C79"/>
    <w:rsid w:val="005860FD"/>
    <w:rsid w:val="005B027C"/>
    <w:rsid w:val="005C0590"/>
    <w:rsid w:val="005C1799"/>
    <w:rsid w:val="005C48E8"/>
    <w:rsid w:val="005E57EC"/>
    <w:rsid w:val="005F4DD3"/>
    <w:rsid w:val="005F7D9B"/>
    <w:rsid w:val="00605ED8"/>
    <w:rsid w:val="006471C0"/>
    <w:rsid w:val="0066661F"/>
    <w:rsid w:val="006672F1"/>
    <w:rsid w:val="0067161C"/>
    <w:rsid w:val="0068330B"/>
    <w:rsid w:val="006A0B7D"/>
    <w:rsid w:val="006A0EE6"/>
    <w:rsid w:val="006A3E72"/>
    <w:rsid w:val="006B331D"/>
    <w:rsid w:val="006C7949"/>
    <w:rsid w:val="006D572E"/>
    <w:rsid w:val="006D7481"/>
    <w:rsid w:val="006F3C12"/>
    <w:rsid w:val="006F565F"/>
    <w:rsid w:val="00703E92"/>
    <w:rsid w:val="0072274A"/>
    <w:rsid w:val="00734971"/>
    <w:rsid w:val="00737B44"/>
    <w:rsid w:val="007461D0"/>
    <w:rsid w:val="0076024D"/>
    <w:rsid w:val="007624C4"/>
    <w:rsid w:val="007748C1"/>
    <w:rsid w:val="00795731"/>
    <w:rsid w:val="007A1EB7"/>
    <w:rsid w:val="007A5A22"/>
    <w:rsid w:val="007A66E9"/>
    <w:rsid w:val="007B6C5F"/>
    <w:rsid w:val="007C055F"/>
    <w:rsid w:val="007D5DE5"/>
    <w:rsid w:val="008029B2"/>
    <w:rsid w:val="00816500"/>
    <w:rsid w:val="00817E0F"/>
    <w:rsid w:val="0083172B"/>
    <w:rsid w:val="0084447C"/>
    <w:rsid w:val="00846413"/>
    <w:rsid w:val="00856D1C"/>
    <w:rsid w:val="0086103C"/>
    <w:rsid w:val="00870E0E"/>
    <w:rsid w:val="00881492"/>
    <w:rsid w:val="00881660"/>
    <w:rsid w:val="00886DE7"/>
    <w:rsid w:val="008B7991"/>
    <w:rsid w:val="008C471E"/>
    <w:rsid w:val="008E29A4"/>
    <w:rsid w:val="008E5492"/>
    <w:rsid w:val="008E5E5B"/>
    <w:rsid w:val="008F0795"/>
    <w:rsid w:val="008F4B4A"/>
    <w:rsid w:val="00902F23"/>
    <w:rsid w:val="009060CA"/>
    <w:rsid w:val="00924363"/>
    <w:rsid w:val="00930C0C"/>
    <w:rsid w:val="00940062"/>
    <w:rsid w:val="00941456"/>
    <w:rsid w:val="009416D1"/>
    <w:rsid w:val="00952439"/>
    <w:rsid w:val="0096459C"/>
    <w:rsid w:val="00966993"/>
    <w:rsid w:val="009677B5"/>
    <w:rsid w:val="009715EE"/>
    <w:rsid w:val="00974412"/>
    <w:rsid w:val="00983892"/>
    <w:rsid w:val="00983CB1"/>
    <w:rsid w:val="009C261C"/>
    <w:rsid w:val="009D4D10"/>
    <w:rsid w:val="009F39B1"/>
    <w:rsid w:val="009F4463"/>
    <w:rsid w:val="00A02AD8"/>
    <w:rsid w:val="00A0718D"/>
    <w:rsid w:val="00A14B8A"/>
    <w:rsid w:val="00A25EEC"/>
    <w:rsid w:val="00A264AA"/>
    <w:rsid w:val="00A33385"/>
    <w:rsid w:val="00A365D4"/>
    <w:rsid w:val="00A60655"/>
    <w:rsid w:val="00A8214F"/>
    <w:rsid w:val="00AA27DB"/>
    <w:rsid w:val="00AA2A13"/>
    <w:rsid w:val="00AD2301"/>
    <w:rsid w:val="00AD427E"/>
    <w:rsid w:val="00AD66EA"/>
    <w:rsid w:val="00B135D4"/>
    <w:rsid w:val="00B35BEA"/>
    <w:rsid w:val="00B724BD"/>
    <w:rsid w:val="00BA400B"/>
    <w:rsid w:val="00BB2B19"/>
    <w:rsid w:val="00BF72DC"/>
    <w:rsid w:val="00BF7F77"/>
    <w:rsid w:val="00C173B3"/>
    <w:rsid w:val="00C33228"/>
    <w:rsid w:val="00C42EAB"/>
    <w:rsid w:val="00C60106"/>
    <w:rsid w:val="00C73742"/>
    <w:rsid w:val="00C73806"/>
    <w:rsid w:val="00CA00AD"/>
    <w:rsid w:val="00CB1D47"/>
    <w:rsid w:val="00CB24EA"/>
    <w:rsid w:val="00CB5415"/>
    <w:rsid w:val="00CC1C31"/>
    <w:rsid w:val="00CC3AB9"/>
    <w:rsid w:val="00CE00A9"/>
    <w:rsid w:val="00D05390"/>
    <w:rsid w:val="00D14B5C"/>
    <w:rsid w:val="00D20B74"/>
    <w:rsid w:val="00D43355"/>
    <w:rsid w:val="00D4797E"/>
    <w:rsid w:val="00D55981"/>
    <w:rsid w:val="00D564DD"/>
    <w:rsid w:val="00D57541"/>
    <w:rsid w:val="00D6576E"/>
    <w:rsid w:val="00D71326"/>
    <w:rsid w:val="00D76594"/>
    <w:rsid w:val="00D81338"/>
    <w:rsid w:val="00D82785"/>
    <w:rsid w:val="00D90E84"/>
    <w:rsid w:val="00DB2ABC"/>
    <w:rsid w:val="00DD4084"/>
    <w:rsid w:val="00DD4D56"/>
    <w:rsid w:val="00DF0521"/>
    <w:rsid w:val="00DF16C3"/>
    <w:rsid w:val="00E029FB"/>
    <w:rsid w:val="00E06089"/>
    <w:rsid w:val="00E0738F"/>
    <w:rsid w:val="00E1069E"/>
    <w:rsid w:val="00E25A6F"/>
    <w:rsid w:val="00E50F87"/>
    <w:rsid w:val="00E517F5"/>
    <w:rsid w:val="00E579BE"/>
    <w:rsid w:val="00E57EF1"/>
    <w:rsid w:val="00E6441F"/>
    <w:rsid w:val="00E84047"/>
    <w:rsid w:val="00E9023E"/>
    <w:rsid w:val="00EA380D"/>
    <w:rsid w:val="00EB5D38"/>
    <w:rsid w:val="00ED03FF"/>
    <w:rsid w:val="00EF62EA"/>
    <w:rsid w:val="00F0762D"/>
    <w:rsid w:val="00F3173C"/>
    <w:rsid w:val="00F621DB"/>
    <w:rsid w:val="00F77B23"/>
    <w:rsid w:val="00F97F10"/>
    <w:rsid w:val="00FA6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38663"/>
  <w15:docId w15:val="{C1D36326-CB81-4879-83C6-81E1E139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1DB"/>
    <w:rPr>
      <w:i/>
      <w:iCs/>
      <w:sz w:val="20"/>
      <w:szCs w:val="20"/>
    </w:rPr>
  </w:style>
  <w:style w:type="paragraph" w:styleId="Heading1">
    <w:name w:val="heading 1"/>
    <w:basedOn w:val="Normal"/>
    <w:next w:val="Normal"/>
    <w:link w:val="Heading1Char"/>
    <w:uiPriority w:val="9"/>
    <w:qFormat/>
    <w:rsid w:val="00F621DB"/>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F621DB"/>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F621DB"/>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F621DB"/>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F621DB"/>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F621DB"/>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F621DB"/>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F621DB"/>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F621DB"/>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A51AB"/>
    <w:rPr>
      <w:color w:val="0066CC"/>
      <w:u w:val="single"/>
    </w:rPr>
  </w:style>
  <w:style w:type="character" w:customStyle="1" w:styleId="Bodytext3">
    <w:name w:val="Body text (3)_"/>
    <w:basedOn w:val="DefaultParagraphFont"/>
    <w:link w:val="Bodytext30"/>
    <w:rsid w:val="002A51AB"/>
    <w:rPr>
      <w:rFonts w:ascii="Arial" w:eastAsia="Arial" w:hAnsi="Arial" w:cs="Arial"/>
      <w:b/>
      <w:bCs/>
      <w:i w:val="0"/>
      <w:iCs w:val="0"/>
      <w:smallCaps w:val="0"/>
      <w:strike w:val="0"/>
      <w:sz w:val="28"/>
      <w:szCs w:val="28"/>
      <w:u w:val="none"/>
    </w:rPr>
  </w:style>
  <w:style w:type="character" w:customStyle="1" w:styleId="Bodytext31">
    <w:name w:val="Body text (3)"/>
    <w:basedOn w:val="Bodytext3"/>
    <w:rsid w:val="002A51AB"/>
    <w:rPr>
      <w:rFonts w:ascii="Arial" w:eastAsia="Arial" w:hAnsi="Arial" w:cs="Arial"/>
      <w:b/>
      <w:bCs/>
      <w:i w:val="0"/>
      <w:iCs w:val="0"/>
      <w:smallCaps w:val="0"/>
      <w:strike w:val="0"/>
      <w:color w:val="000000"/>
      <w:spacing w:val="0"/>
      <w:w w:val="100"/>
      <w:position w:val="0"/>
      <w:sz w:val="28"/>
      <w:szCs w:val="28"/>
      <w:u w:val="none"/>
      <w:lang w:val="hr-HR" w:eastAsia="hr-HR" w:bidi="hr-HR"/>
    </w:rPr>
  </w:style>
  <w:style w:type="character" w:customStyle="1" w:styleId="Bodytext4">
    <w:name w:val="Body text (4)_"/>
    <w:basedOn w:val="DefaultParagraphFont"/>
    <w:link w:val="Bodytext40"/>
    <w:rsid w:val="002A51AB"/>
    <w:rPr>
      <w:rFonts w:ascii="Arial" w:eastAsia="Arial" w:hAnsi="Arial" w:cs="Arial"/>
      <w:b/>
      <w:bCs/>
      <w:i w:val="0"/>
      <w:iCs w:val="0"/>
      <w:smallCaps w:val="0"/>
      <w:strike w:val="0"/>
      <w:u w:val="none"/>
    </w:rPr>
  </w:style>
  <w:style w:type="character" w:customStyle="1" w:styleId="Bodytext41">
    <w:name w:val="Body text (4)"/>
    <w:basedOn w:val="Bodytext4"/>
    <w:rsid w:val="002A51AB"/>
    <w:rPr>
      <w:rFonts w:ascii="Arial" w:eastAsia="Arial" w:hAnsi="Arial" w:cs="Arial"/>
      <w:b/>
      <w:bCs/>
      <w:i w:val="0"/>
      <w:iCs w:val="0"/>
      <w:smallCaps w:val="0"/>
      <w:strike w:val="0"/>
      <w:color w:val="000000"/>
      <w:spacing w:val="0"/>
      <w:w w:val="100"/>
      <w:position w:val="0"/>
      <w:sz w:val="24"/>
      <w:szCs w:val="24"/>
      <w:u w:val="single"/>
      <w:lang w:val="hr-HR" w:eastAsia="hr-HR" w:bidi="hr-HR"/>
    </w:rPr>
  </w:style>
  <w:style w:type="character" w:customStyle="1" w:styleId="Bodytext5">
    <w:name w:val="Body text (5)_"/>
    <w:basedOn w:val="DefaultParagraphFont"/>
    <w:link w:val="Bodytext50"/>
    <w:rsid w:val="002A51AB"/>
    <w:rPr>
      <w:rFonts w:ascii="Arial" w:eastAsia="Arial" w:hAnsi="Arial" w:cs="Arial"/>
      <w:b/>
      <w:bCs/>
      <w:i w:val="0"/>
      <w:iCs w:val="0"/>
      <w:smallCaps w:val="0"/>
      <w:strike w:val="0"/>
      <w:sz w:val="22"/>
      <w:szCs w:val="22"/>
      <w:u w:val="none"/>
    </w:rPr>
  </w:style>
  <w:style w:type="character" w:customStyle="1" w:styleId="Bodytext51">
    <w:name w:val="Body text (5)"/>
    <w:basedOn w:val="Bodytext5"/>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2">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Bodytext53">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en-US" w:eastAsia="en-US" w:bidi="en-US"/>
    </w:rPr>
  </w:style>
  <w:style w:type="character" w:customStyle="1" w:styleId="Bodytext2">
    <w:name w:val="Body text (2)_"/>
    <w:basedOn w:val="DefaultParagraphFont"/>
    <w:link w:val="Bodytext20"/>
    <w:rsid w:val="002A51AB"/>
    <w:rPr>
      <w:rFonts w:ascii="Arial" w:eastAsia="Arial" w:hAnsi="Arial" w:cs="Arial"/>
      <w:b w:val="0"/>
      <w:bCs w:val="0"/>
      <w:i w:val="0"/>
      <w:iCs w:val="0"/>
      <w:smallCaps w:val="0"/>
      <w:strike w:val="0"/>
      <w:sz w:val="22"/>
      <w:szCs w:val="22"/>
      <w:u w:val="none"/>
    </w:rPr>
  </w:style>
  <w:style w:type="character" w:customStyle="1" w:styleId="Heading10">
    <w:name w:val="Heading #1_"/>
    <w:basedOn w:val="DefaultParagraphFont"/>
    <w:link w:val="Heading11"/>
    <w:rsid w:val="002A51AB"/>
    <w:rPr>
      <w:rFonts w:ascii="Arial" w:eastAsia="Arial" w:hAnsi="Arial" w:cs="Arial"/>
      <w:b/>
      <w:bCs/>
      <w:i w:val="0"/>
      <w:iCs w:val="0"/>
      <w:smallCaps w:val="0"/>
      <w:strike w:val="0"/>
      <w:sz w:val="22"/>
      <w:szCs w:val="22"/>
      <w:u w:val="none"/>
    </w:rPr>
  </w:style>
  <w:style w:type="character" w:customStyle="1" w:styleId="Heading12">
    <w:name w:val="Heading #1"/>
    <w:basedOn w:val="Heading10"/>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Heading13">
    <w:name w:val="Heading #1"/>
    <w:basedOn w:val="Heading10"/>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Headerorfooter">
    <w:name w:val="Header or footer_"/>
    <w:basedOn w:val="DefaultParagraphFont"/>
    <w:link w:val="Headerorfooter0"/>
    <w:rsid w:val="002A51AB"/>
    <w:rPr>
      <w:rFonts w:ascii="Arial" w:eastAsia="Arial" w:hAnsi="Arial" w:cs="Arial"/>
      <w:b/>
      <w:bCs/>
      <w:i w:val="0"/>
      <w:iCs w:val="0"/>
      <w:smallCaps w:val="0"/>
      <w:strike w:val="0"/>
      <w:sz w:val="22"/>
      <w:szCs w:val="22"/>
      <w:u w:val="none"/>
    </w:rPr>
  </w:style>
  <w:style w:type="character" w:customStyle="1" w:styleId="Headerorfooter1">
    <w:name w:val="Header or footer"/>
    <w:basedOn w:val="Headerorfooter"/>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NotBold">
    <w:name w:val="Body text (5) + Not Bold"/>
    <w:basedOn w:val="Bodytext5"/>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4">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Heading14">
    <w:name w:val="Heading #1"/>
    <w:basedOn w:val="Heading10"/>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Bodytext21">
    <w:name w:val="Body text (2)"/>
    <w:basedOn w:val="Bodytext2"/>
    <w:rsid w:val="002A51AB"/>
    <w:rPr>
      <w:rFonts w:ascii="Arial" w:eastAsia="Arial" w:hAnsi="Arial" w:cs="Arial"/>
      <w:b w:val="0"/>
      <w:bCs w:val="0"/>
      <w:i w:val="0"/>
      <w:iCs w:val="0"/>
      <w:smallCaps w:val="0"/>
      <w:strike w:val="0"/>
      <w:color w:val="000000"/>
      <w:spacing w:val="0"/>
      <w:w w:val="100"/>
      <w:position w:val="0"/>
      <w:sz w:val="22"/>
      <w:szCs w:val="22"/>
      <w:u w:val="none"/>
      <w:lang w:val="hr-HR" w:eastAsia="hr-HR" w:bidi="hr-HR"/>
    </w:rPr>
  </w:style>
  <w:style w:type="character" w:customStyle="1" w:styleId="Bodytext2Bold">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2BoldItalic">
    <w:name w:val="Body text (2) + Bold;Italic"/>
    <w:basedOn w:val="Bodytext2"/>
    <w:rsid w:val="002A51AB"/>
    <w:rPr>
      <w:rFonts w:ascii="Arial" w:eastAsia="Arial" w:hAnsi="Arial" w:cs="Arial"/>
      <w:b/>
      <w:bCs/>
      <w:i/>
      <w:iCs/>
      <w:smallCaps w:val="0"/>
      <w:strike w:val="0"/>
      <w:color w:val="000000"/>
      <w:spacing w:val="0"/>
      <w:w w:val="100"/>
      <w:position w:val="0"/>
      <w:sz w:val="22"/>
      <w:szCs w:val="22"/>
      <w:u w:val="none"/>
      <w:lang w:val="hr-HR" w:eastAsia="hr-HR" w:bidi="hr-HR"/>
    </w:rPr>
  </w:style>
  <w:style w:type="character" w:customStyle="1" w:styleId="Bodytext2Bold0">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6">
    <w:name w:val="Body text (6)_"/>
    <w:basedOn w:val="DefaultParagraphFont"/>
    <w:link w:val="Bodytext60"/>
    <w:rsid w:val="002A51AB"/>
    <w:rPr>
      <w:rFonts w:ascii="Arial" w:eastAsia="Arial" w:hAnsi="Arial" w:cs="Arial"/>
      <w:b w:val="0"/>
      <w:bCs w:val="0"/>
      <w:i/>
      <w:iCs/>
      <w:smallCaps w:val="0"/>
      <w:strike w:val="0"/>
      <w:sz w:val="22"/>
      <w:szCs w:val="22"/>
      <w:u w:val="none"/>
    </w:rPr>
  </w:style>
  <w:style w:type="character" w:customStyle="1" w:styleId="Bodytext2Bold1">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Heading1NotBold">
    <w:name w:val="Heading #1 + Not Bold"/>
    <w:basedOn w:val="Heading10"/>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22">
    <w:name w:val="Body text (2)"/>
    <w:basedOn w:val="Bodytext2"/>
    <w:rsid w:val="002A51AB"/>
    <w:rPr>
      <w:rFonts w:ascii="Arial" w:eastAsia="Arial" w:hAnsi="Arial" w:cs="Arial"/>
      <w:b w:val="0"/>
      <w:bCs w:val="0"/>
      <w:i w:val="0"/>
      <w:iCs w:val="0"/>
      <w:smallCaps w:val="0"/>
      <w:strike w:val="0"/>
      <w:color w:val="000000"/>
      <w:spacing w:val="0"/>
      <w:w w:val="100"/>
      <w:position w:val="0"/>
      <w:sz w:val="22"/>
      <w:szCs w:val="22"/>
      <w:u w:val="single"/>
      <w:lang w:val="hr-HR" w:eastAsia="hr-HR" w:bidi="hr-HR"/>
    </w:rPr>
  </w:style>
  <w:style w:type="character" w:customStyle="1" w:styleId="Bodytext7">
    <w:name w:val="Body text (7)_"/>
    <w:basedOn w:val="DefaultParagraphFont"/>
    <w:link w:val="Bodytext70"/>
    <w:rsid w:val="002A51AB"/>
    <w:rPr>
      <w:rFonts w:ascii="Arial" w:eastAsia="Arial" w:hAnsi="Arial" w:cs="Arial"/>
      <w:b/>
      <w:bCs/>
      <w:i/>
      <w:iCs/>
      <w:smallCaps w:val="0"/>
      <w:strike w:val="0"/>
      <w:sz w:val="22"/>
      <w:szCs w:val="22"/>
      <w:u w:val="none"/>
    </w:rPr>
  </w:style>
  <w:style w:type="character" w:customStyle="1" w:styleId="Bodytext71">
    <w:name w:val="Body text (7)"/>
    <w:basedOn w:val="Bodytext7"/>
    <w:rsid w:val="002A51AB"/>
    <w:rPr>
      <w:rFonts w:ascii="Arial" w:eastAsia="Arial" w:hAnsi="Arial" w:cs="Arial"/>
      <w:b/>
      <w:bCs/>
      <w:i/>
      <w:iCs/>
      <w:smallCaps w:val="0"/>
      <w:strike w:val="0"/>
      <w:color w:val="000000"/>
      <w:spacing w:val="0"/>
      <w:w w:val="100"/>
      <w:position w:val="0"/>
      <w:sz w:val="22"/>
      <w:szCs w:val="22"/>
      <w:u w:val="none"/>
      <w:lang w:val="hr-HR" w:eastAsia="hr-HR" w:bidi="hr-HR"/>
    </w:rPr>
  </w:style>
  <w:style w:type="paragraph" w:customStyle="1" w:styleId="Bodytext30">
    <w:name w:val="Body text (3)"/>
    <w:basedOn w:val="Normal"/>
    <w:link w:val="Bodytext3"/>
    <w:rsid w:val="002A51AB"/>
    <w:pPr>
      <w:shd w:val="clear" w:color="auto" w:fill="FFFFFF"/>
      <w:spacing w:before="240" w:after="2520" w:line="322" w:lineRule="exact"/>
      <w:jc w:val="center"/>
    </w:pPr>
    <w:rPr>
      <w:rFonts w:ascii="Arial" w:eastAsia="Arial" w:hAnsi="Arial" w:cs="Arial"/>
      <w:b/>
      <w:bCs/>
      <w:sz w:val="28"/>
      <w:szCs w:val="28"/>
    </w:rPr>
  </w:style>
  <w:style w:type="paragraph" w:customStyle="1" w:styleId="Bodytext40">
    <w:name w:val="Body text (4)"/>
    <w:basedOn w:val="Normal"/>
    <w:link w:val="Bodytext4"/>
    <w:rsid w:val="002A51AB"/>
    <w:pPr>
      <w:shd w:val="clear" w:color="auto" w:fill="FFFFFF"/>
      <w:spacing w:before="4560" w:line="0" w:lineRule="atLeast"/>
      <w:jc w:val="center"/>
    </w:pPr>
    <w:rPr>
      <w:rFonts w:ascii="Arial" w:eastAsia="Arial" w:hAnsi="Arial" w:cs="Arial"/>
      <w:b/>
      <w:bCs/>
    </w:rPr>
  </w:style>
  <w:style w:type="paragraph" w:customStyle="1" w:styleId="Bodytext50">
    <w:name w:val="Body text (5)"/>
    <w:basedOn w:val="Normal"/>
    <w:link w:val="Bodytext5"/>
    <w:rsid w:val="002A51AB"/>
    <w:pPr>
      <w:shd w:val="clear" w:color="auto" w:fill="FFFFFF"/>
      <w:spacing w:after="240" w:line="0" w:lineRule="atLeast"/>
      <w:ind w:hanging="460"/>
      <w:jc w:val="both"/>
    </w:pPr>
    <w:rPr>
      <w:rFonts w:ascii="Arial" w:eastAsia="Arial" w:hAnsi="Arial" w:cs="Arial"/>
      <w:b/>
      <w:bCs/>
      <w:sz w:val="22"/>
      <w:szCs w:val="22"/>
    </w:rPr>
  </w:style>
  <w:style w:type="paragraph" w:customStyle="1" w:styleId="Bodytext20">
    <w:name w:val="Body text (2)"/>
    <w:basedOn w:val="Normal"/>
    <w:link w:val="Bodytext2"/>
    <w:rsid w:val="002A51AB"/>
    <w:pPr>
      <w:shd w:val="clear" w:color="auto" w:fill="FFFFFF"/>
      <w:spacing w:after="60" w:line="250" w:lineRule="exact"/>
      <w:ind w:hanging="360"/>
      <w:jc w:val="both"/>
    </w:pPr>
    <w:rPr>
      <w:rFonts w:ascii="Arial" w:eastAsia="Arial" w:hAnsi="Arial" w:cs="Arial"/>
      <w:sz w:val="22"/>
      <w:szCs w:val="22"/>
    </w:rPr>
  </w:style>
  <w:style w:type="paragraph" w:customStyle="1" w:styleId="Heading11">
    <w:name w:val="Heading #1"/>
    <w:basedOn w:val="Normal"/>
    <w:link w:val="Heading10"/>
    <w:rsid w:val="002A51AB"/>
    <w:pPr>
      <w:shd w:val="clear" w:color="auto" w:fill="FFFFFF"/>
      <w:spacing w:before="180" w:line="490" w:lineRule="exact"/>
      <w:ind w:hanging="460"/>
      <w:jc w:val="both"/>
      <w:outlineLvl w:val="0"/>
    </w:pPr>
    <w:rPr>
      <w:rFonts w:ascii="Arial" w:eastAsia="Arial" w:hAnsi="Arial" w:cs="Arial"/>
      <w:b/>
      <w:bCs/>
      <w:sz w:val="22"/>
      <w:szCs w:val="22"/>
    </w:rPr>
  </w:style>
  <w:style w:type="paragraph" w:customStyle="1" w:styleId="Headerorfooter0">
    <w:name w:val="Header or footer"/>
    <w:basedOn w:val="Normal"/>
    <w:link w:val="Headerorfooter"/>
    <w:rsid w:val="002A51AB"/>
    <w:pPr>
      <w:shd w:val="clear" w:color="auto" w:fill="FFFFFF"/>
      <w:spacing w:line="0" w:lineRule="atLeast"/>
    </w:pPr>
    <w:rPr>
      <w:rFonts w:ascii="Arial" w:eastAsia="Arial" w:hAnsi="Arial" w:cs="Arial"/>
      <w:b/>
      <w:bCs/>
      <w:sz w:val="22"/>
      <w:szCs w:val="22"/>
    </w:rPr>
  </w:style>
  <w:style w:type="paragraph" w:customStyle="1" w:styleId="Bodytext60">
    <w:name w:val="Body text (6)"/>
    <w:basedOn w:val="Normal"/>
    <w:link w:val="Bodytext6"/>
    <w:rsid w:val="002A51AB"/>
    <w:pPr>
      <w:shd w:val="clear" w:color="auto" w:fill="FFFFFF"/>
      <w:spacing w:before="240" w:line="250" w:lineRule="exact"/>
      <w:jc w:val="both"/>
    </w:pPr>
    <w:rPr>
      <w:rFonts w:ascii="Arial" w:eastAsia="Arial" w:hAnsi="Arial" w:cs="Arial"/>
      <w:sz w:val="22"/>
      <w:szCs w:val="22"/>
    </w:rPr>
  </w:style>
  <w:style w:type="paragraph" w:customStyle="1" w:styleId="Bodytext70">
    <w:name w:val="Body text (7)"/>
    <w:basedOn w:val="Normal"/>
    <w:link w:val="Bodytext7"/>
    <w:rsid w:val="002A51AB"/>
    <w:pPr>
      <w:shd w:val="clear" w:color="auto" w:fill="FFFFFF"/>
      <w:spacing w:line="254" w:lineRule="exact"/>
      <w:jc w:val="both"/>
    </w:pPr>
    <w:rPr>
      <w:rFonts w:ascii="Arial" w:eastAsia="Arial" w:hAnsi="Arial" w:cs="Arial"/>
      <w:b/>
      <w:bCs/>
      <w:sz w:val="22"/>
      <w:szCs w:val="22"/>
    </w:rPr>
  </w:style>
  <w:style w:type="paragraph" w:styleId="BalloonText">
    <w:name w:val="Balloon Text"/>
    <w:basedOn w:val="Normal"/>
    <w:link w:val="BalloonTextChar"/>
    <w:uiPriority w:val="99"/>
    <w:semiHidden/>
    <w:unhideWhenUsed/>
    <w:rsid w:val="00E57EF1"/>
    <w:rPr>
      <w:rFonts w:ascii="Tahoma" w:hAnsi="Tahoma" w:cs="Tahoma"/>
      <w:sz w:val="16"/>
      <w:szCs w:val="16"/>
    </w:rPr>
  </w:style>
  <w:style w:type="character" w:customStyle="1" w:styleId="BalloonTextChar">
    <w:name w:val="Balloon Text Char"/>
    <w:basedOn w:val="DefaultParagraphFont"/>
    <w:link w:val="BalloonText"/>
    <w:uiPriority w:val="99"/>
    <w:semiHidden/>
    <w:rsid w:val="00E57EF1"/>
    <w:rPr>
      <w:rFonts w:ascii="Tahoma" w:hAnsi="Tahoma" w:cs="Tahoma"/>
      <w:color w:val="000000"/>
      <w:sz w:val="16"/>
      <w:szCs w:val="16"/>
    </w:rPr>
  </w:style>
  <w:style w:type="paragraph" w:styleId="ListParagraph">
    <w:name w:val="List Paragraph"/>
    <w:aliases w:val="Heading 12,heading 1,naslov 1,Naslov 12,Graf"/>
    <w:basedOn w:val="Normal"/>
    <w:link w:val="ListParagraphChar"/>
    <w:uiPriority w:val="34"/>
    <w:qFormat/>
    <w:rsid w:val="00F621DB"/>
    <w:pPr>
      <w:ind w:left="720"/>
      <w:contextualSpacing/>
    </w:pPr>
  </w:style>
  <w:style w:type="character" w:customStyle="1" w:styleId="Heading40">
    <w:name w:val="Heading #4_"/>
    <w:basedOn w:val="DefaultParagraphFont"/>
    <w:link w:val="Heading41"/>
    <w:rsid w:val="00941456"/>
    <w:rPr>
      <w:rFonts w:ascii="Arial" w:eastAsia="Arial" w:hAnsi="Arial" w:cs="Arial"/>
      <w:sz w:val="22"/>
      <w:szCs w:val="22"/>
      <w:shd w:val="clear" w:color="auto" w:fill="FFFFFF"/>
    </w:rPr>
  </w:style>
  <w:style w:type="paragraph" w:customStyle="1" w:styleId="Heading41">
    <w:name w:val="Heading #4"/>
    <w:basedOn w:val="Normal"/>
    <w:link w:val="Heading40"/>
    <w:rsid w:val="00941456"/>
    <w:pPr>
      <w:shd w:val="clear" w:color="auto" w:fill="FFFFFF"/>
      <w:spacing w:before="60" w:after="300" w:line="0" w:lineRule="atLeast"/>
      <w:jc w:val="both"/>
      <w:outlineLvl w:val="3"/>
    </w:pPr>
    <w:rPr>
      <w:rFonts w:ascii="Arial" w:eastAsia="Arial" w:hAnsi="Arial" w:cs="Arial"/>
      <w:sz w:val="22"/>
      <w:szCs w:val="22"/>
    </w:rPr>
  </w:style>
  <w:style w:type="paragraph" w:customStyle="1" w:styleId="Default">
    <w:name w:val="Default"/>
    <w:rsid w:val="00CB1D47"/>
    <w:pPr>
      <w:autoSpaceDE w:val="0"/>
      <w:autoSpaceDN w:val="0"/>
      <w:adjustRightInd w:val="0"/>
      <w:spacing w:after="120" w:line="264" w:lineRule="auto"/>
    </w:pPr>
    <w:rPr>
      <w:rFonts w:ascii="Calibri" w:eastAsia="Times New Roman" w:hAnsi="Calibri" w:cs="Times New Roman"/>
      <w:color w:val="000000"/>
      <w:lang w:bidi="ar-SA"/>
    </w:rPr>
  </w:style>
  <w:style w:type="paragraph" w:styleId="Header">
    <w:name w:val="header"/>
    <w:basedOn w:val="Normal"/>
    <w:link w:val="HeaderChar"/>
    <w:uiPriority w:val="99"/>
    <w:unhideWhenUsed/>
    <w:rsid w:val="00A14B8A"/>
    <w:pPr>
      <w:tabs>
        <w:tab w:val="center" w:pos="4703"/>
        <w:tab w:val="right" w:pos="9406"/>
      </w:tabs>
    </w:pPr>
  </w:style>
  <w:style w:type="character" w:customStyle="1" w:styleId="HeaderChar">
    <w:name w:val="Header Char"/>
    <w:basedOn w:val="DefaultParagraphFont"/>
    <w:link w:val="Header"/>
    <w:uiPriority w:val="99"/>
    <w:rsid w:val="00A14B8A"/>
    <w:rPr>
      <w:color w:val="000000"/>
    </w:rPr>
  </w:style>
  <w:style w:type="paragraph" w:styleId="Footer">
    <w:name w:val="footer"/>
    <w:basedOn w:val="Normal"/>
    <w:link w:val="FooterChar"/>
    <w:uiPriority w:val="99"/>
    <w:unhideWhenUsed/>
    <w:rsid w:val="00A14B8A"/>
    <w:pPr>
      <w:tabs>
        <w:tab w:val="center" w:pos="4703"/>
        <w:tab w:val="right" w:pos="9406"/>
      </w:tabs>
    </w:pPr>
  </w:style>
  <w:style w:type="character" w:customStyle="1" w:styleId="FooterChar">
    <w:name w:val="Footer Char"/>
    <w:basedOn w:val="DefaultParagraphFont"/>
    <w:link w:val="Footer"/>
    <w:uiPriority w:val="99"/>
    <w:rsid w:val="00A14B8A"/>
    <w:rPr>
      <w:color w:val="000000"/>
    </w:rPr>
  </w:style>
  <w:style w:type="paragraph" w:styleId="NoSpacing">
    <w:name w:val="No Spacing"/>
    <w:basedOn w:val="Normal"/>
    <w:uiPriority w:val="1"/>
    <w:qFormat/>
    <w:rsid w:val="00F621DB"/>
    <w:pPr>
      <w:spacing w:after="0" w:line="240" w:lineRule="auto"/>
    </w:pPr>
  </w:style>
  <w:style w:type="character" w:customStyle="1" w:styleId="ListParagraphChar">
    <w:name w:val="List Paragraph Char"/>
    <w:aliases w:val="Heading 12 Char,heading 1 Char,naslov 1 Char,Naslov 12 Char,Graf Char"/>
    <w:link w:val="ListParagraph"/>
    <w:uiPriority w:val="34"/>
    <w:locked/>
    <w:rsid w:val="00075CEA"/>
    <w:rPr>
      <w:i/>
      <w:iCs/>
      <w:sz w:val="20"/>
      <w:szCs w:val="20"/>
    </w:rPr>
  </w:style>
  <w:style w:type="paragraph" w:styleId="TOC2">
    <w:name w:val="toc 2"/>
    <w:basedOn w:val="Normal"/>
    <w:next w:val="Normal"/>
    <w:autoRedefine/>
    <w:uiPriority w:val="39"/>
    <w:rsid w:val="00075CEA"/>
    <w:pPr>
      <w:spacing w:after="0"/>
      <w:ind w:left="200"/>
    </w:pPr>
    <w:rPr>
      <w:rFonts w:cstheme="minorHAnsi"/>
      <w:i w:val="0"/>
      <w:iCs w:val="0"/>
      <w:smallCaps/>
    </w:rPr>
  </w:style>
  <w:style w:type="paragraph" w:styleId="Title">
    <w:name w:val="Title"/>
    <w:basedOn w:val="Normal"/>
    <w:next w:val="Normal"/>
    <w:link w:val="TitleChar"/>
    <w:uiPriority w:val="10"/>
    <w:qFormat/>
    <w:rsid w:val="00F621DB"/>
    <w:pPr>
      <w:pBdr>
        <w:top w:val="single" w:sz="48" w:space="0" w:color="C0504D" w:themeColor="accent2"/>
        <w:bottom w:val="single" w:sz="48" w:space="0" w:color="C0504D" w:themeColor="accent2"/>
      </w:pBdr>
      <w:shd w:val="clear" w:color="auto" w:fill="C0504D" w:themeFill="accent2"/>
      <w:spacing w:after="0" w:line="240" w:lineRule="auto"/>
    </w:pPr>
    <w:rPr>
      <w:rFonts w:asciiTheme="majorHAnsi" w:eastAsiaTheme="majorEastAsia" w:hAnsiTheme="majorHAnsi" w:cstheme="majorBidi"/>
      <w:color w:val="FFFFFF" w:themeColor="background1"/>
      <w:spacing w:val="10"/>
      <w:sz w:val="22"/>
      <w:szCs w:val="48"/>
    </w:rPr>
  </w:style>
  <w:style w:type="character" w:customStyle="1" w:styleId="TitleChar">
    <w:name w:val="Title Char"/>
    <w:basedOn w:val="DefaultParagraphFont"/>
    <w:link w:val="Title"/>
    <w:uiPriority w:val="10"/>
    <w:rsid w:val="00F621DB"/>
    <w:rPr>
      <w:rFonts w:asciiTheme="majorHAnsi" w:eastAsiaTheme="majorEastAsia" w:hAnsiTheme="majorHAnsi" w:cstheme="majorBidi"/>
      <w:i/>
      <w:iCs/>
      <w:color w:val="FFFFFF" w:themeColor="background1"/>
      <w:spacing w:val="10"/>
      <w:szCs w:val="48"/>
      <w:shd w:val="clear" w:color="auto" w:fill="C0504D" w:themeFill="accent2"/>
    </w:rPr>
  </w:style>
  <w:style w:type="character" w:customStyle="1" w:styleId="Heading1Char">
    <w:name w:val="Heading 1 Char"/>
    <w:basedOn w:val="DefaultParagraphFont"/>
    <w:link w:val="Heading1"/>
    <w:uiPriority w:val="9"/>
    <w:rsid w:val="00F621DB"/>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F621DB"/>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F621DB"/>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F621DB"/>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F621DB"/>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F621DB"/>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F621DB"/>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F621DB"/>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F621DB"/>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F621DB"/>
    <w:rPr>
      <w:b/>
      <w:bCs/>
      <w:color w:val="943634" w:themeColor="accent2" w:themeShade="BF"/>
      <w:sz w:val="18"/>
      <w:szCs w:val="18"/>
    </w:rPr>
  </w:style>
  <w:style w:type="paragraph" w:styleId="Subtitle">
    <w:name w:val="Subtitle"/>
    <w:basedOn w:val="Normal"/>
    <w:next w:val="Normal"/>
    <w:link w:val="SubtitleChar"/>
    <w:uiPriority w:val="11"/>
    <w:qFormat/>
    <w:rsid w:val="00F621DB"/>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F621DB"/>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F621DB"/>
    <w:rPr>
      <w:b/>
      <w:bCs/>
      <w:spacing w:val="0"/>
    </w:rPr>
  </w:style>
  <w:style w:type="character" w:styleId="Emphasis">
    <w:name w:val="Emphasis"/>
    <w:uiPriority w:val="20"/>
    <w:qFormat/>
    <w:rsid w:val="00F621DB"/>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Quote">
    <w:name w:val="Quote"/>
    <w:basedOn w:val="Normal"/>
    <w:next w:val="Normal"/>
    <w:link w:val="QuoteChar"/>
    <w:uiPriority w:val="29"/>
    <w:qFormat/>
    <w:rsid w:val="00F621DB"/>
    <w:rPr>
      <w:i w:val="0"/>
      <w:iCs w:val="0"/>
      <w:color w:val="943634" w:themeColor="accent2" w:themeShade="BF"/>
    </w:rPr>
  </w:style>
  <w:style w:type="character" w:customStyle="1" w:styleId="QuoteChar">
    <w:name w:val="Quote Char"/>
    <w:basedOn w:val="DefaultParagraphFont"/>
    <w:link w:val="Quote"/>
    <w:uiPriority w:val="29"/>
    <w:rsid w:val="00F621DB"/>
    <w:rPr>
      <w:color w:val="943634" w:themeColor="accent2" w:themeShade="BF"/>
      <w:sz w:val="20"/>
      <w:szCs w:val="20"/>
    </w:rPr>
  </w:style>
  <w:style w:type="paragraph" w:styleId="IntenseQuote">
    <w:name w:val="Intense Quote"/>
    <w:basedOn w:val="Normal"/>
    <w:next w:val="Normal"/>
    <w:link w:val="IntenseQuoteChar"/>
    <w:uiPriority w:val="30"/>
    <w:qFormat/>
    <w:rsid w:val="00F621DB"/>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F621DB"/>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F621DB"/>
    <w:rPr>
      <w:rFonts w:asciiTheme="majorHAnsi" w:eastAsiaTheme="majorEastAsia" w:hAnsiTheme="majorHAnsi" w:cstheme="majorBidi"/>
      <w:i/>
      <w:iCs/>
      <w:color w:val="C0504D" w:themeColor="accent2"/>
    </w:rPr>
  </w:style>
  <w:style w:type="character" w:styleId="IntenseEmphasis">
    <w:name w:val="Intense Emphasis"/>
    <w:uiPriority w:val="21"/>
    <w:qFormat/>
    <w:rsid w:val="00F621DB"/>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F621DB"/>
    <w:rPr>
      <w:i/>
      <w:iCs/>
      <w:smallCaps/>
      <w:color w:val="C0504D" w:themeColor="accent2"/>
      <w:u w:color="C0504D" w:themeColor="accent2"/>
    </w:rPr>
  </w:style>
  <w:style w:type="character" w:styleId="IntenseReference">
    <w:name w:val="Intense Reference"/>
    <w:uiPriority w:val="32"/>
    <w:qFormat/>
    <w:rsid w:val="00F621DB"/>
    <w:rPr>
      <w:b/>
      <w:bCs/>
      <w:i/>
      <w:iCs/>
      <w:smallCaps/>
      <w:color w:val="C0504D" w:themeColor="accent2"/>
      <w:u w:color="C0504D" w:themeColor="accent2"/>
    </w:rPr>
  </w:style>
  <w:style w:type="character" w:styleId="BookTitle">
    <w:name w:val="Book Title"/>
    <w:uiPriority w:val="33"/>
    <w:qFormat/>
    <w:rsid w:val="00F621DB"/>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F621DB"/>
    <w:pPr>
      <w:outlineLvl w:val="9"/>
    </w:pPr>
  </w:style>
  <w:style w:type="paragraph" w:styleId="TOC3">
    <w:name w:val="toc 3"/>
    <w:basedOn w:val="Normal"/>
    <w:next w:val="Normal"/>
    <w:autoRedefine/>
    <w:uiPriority w:val="39"/>
    <w:unhideWhenUsed/>
    <w:rsid w:val="006B331D"/>
    <w:pPr>
      <w:spacing w:after="0"/>
      <w:ind w:left="400"/>
    </w:pPr>
    <w:rPr>
      <w:rFonts w:cstheme="minorHAnsi"/>
    </w:rPr>
  </w:style>
  <w:style w:type="paragraph" w:styleId="TOC1">
    <w:name w:val="toc 1"/>
    <w:basedOn w:val="Normal"/>
    <w:next w:val="Normal"/>
    <w:autoRedefine/>
    <w:uiPriority w:val="39"/>
    <w:unhideWhenUsed/>
    <w:rsid w:val="006B331D"/>
    <w:pPr>
      <w:spacing w:before="120" w:after="120"/>
    </w:pPr>
    <w:rPr>
      <w:rFonts w:cstheme="minorHAnsi"/>
      <w:b/>
      <w:bCs/>
      <w:i w:val="0"/>
      <w:iCs w:val="0"/>
      <w:caps/>
    </w:rPr>
  </w:style>
  <w:style w:type="paragraph" w:styleId="TOC4">
    <w:name w:val="toc 4"/>
    <w:basedOn w:val="Normal"/>
    <w:next w:val="Normal"/>
    <w:autoRedefine/>
    <w:uiPriority w:val="39"/>
    <w:unhideWhenUsed/>
    <w:rsid w:val="006B331D"/>
    <w:pPr>
      <w:spacing w:after="0"/>
      <w:ind w:left="600"/>
    </w:pPr>
    <w:rPr>
      <w:rFonts w:cstheme="minorHAnsi"/>
      <w:i w:val="0"/>
      <w:iCs w:val="0"/>
      <w:sz w:val="18"/>
      <w:szCs w:val="18"/>
    </w:rPr>
  </w:style>
  <w:style w:type="paragraph" w:styleId="TOC5">
    <w:name w:val="toc 5"/>
    <w:basedOn w:val="Normal"/>
    <w:next w:val="Normal"/>
    <w:autoRedefine/>
    <w:uiPriority w:val="39"/>
    <w:unhideWhenUsed/>
    <w:rsid w:val="006B331D"/>
    <w:pPr>
      <w:spacing w:after="0"/>
      <w:ind w:left="800"/>
    </w:pPr>
    <w:rPr>
      <w:rFonts w:cstheme="minorHAnsi"/>
      <w:i w:val="0"/>
      <w:iCs w:val="0"/>
      <w:sz w:val="18"/>
      <w:szCs w:val="18"/>
    </w:rPr>
  </w:style>
  <w:style w:type="paragraph" w:styleId="TOC6">
    <w:name w:val="toc 6"/>
    <w:basedOn w:val="Normal"/>
    <w:next w:val="Normal"/>
    <w:autoRedefine/>
    <w:uiPriority w:val="39"/>
    <w:unhideWhenUsed/>
    <w:rsid w:val="006B331D"/>
    <w:pPr>
      <w:spacing w:after="0"/>
      <w:ind w:left="1000"/>
    </w:pPr>
    <w:rPr>
      <w:rFonts w:cstheme="minorHAnsi"/>
      <w:i w:val="0"/>
      <w:iCs w:val="0"/>
      <w:sz w:val="18"/>
      <w:szCs w:val="18"/>
    </w:rPr>
  </w:style>
  <w:style w:type="paragraph" w:styleId="TOC7">
    <w:name w:val="toc 7"/>
    <w:basedOn w:val="Normal"/>
    <w:next w:val="Normal"/>
    <w:autoRedefine/>
    <w:uiPriority w:val="39"/>
    <w:unhideWhenUsed/>
    <w:rsid w:val="006B331D"/>
    <w:pPr>
      <w:spacing w:after="0"/>
      <w:ind w:left="1200"/>
    </w:pPr>
    <w:rPr>
      <w:rFonts w:cstheme="minorHAnsi"/>
      <w:i w:val="0"/>
      <w:iCs w:val="0"/>
      <w:sz w:val="18"/>
      <w:szCs w:val="18"/>
    </w:rPr>
  </w:style>
  <w:style w:type="paragraph" w:styleId="TOC8">
    <w:name w:val="toc 8"/>
    <w:basedOn w:val="Normal"/>
    <w:next w:val="Normal"/>
    <w:autoRedefine/>
    <w:uiPriority w:val="39"/>
    <w:unhideWhenUsed/>
    <w:rsid w:val="006B331D"/>
    <w:pPr>
      <w:spacing w:after="0"/>
      <w:ind w:left="1400"/>
    </w:pPr>
    <w:rPr>
      <w:rFonts w:cstheme="minorHAnsi"/>
      <w:i w:val="0"/>
      <w:iCs w:val="0"/>
      <w:sz w:val="18"/>
      <w:szCs w:val="18"/>
    </w:rPr>
  </w:style>
  <w:style w:type="paragraph" w:styleId="TOC9">
    <w:name w:val="toc 9"/>
    <w:basedOn w:val="Normal"/>
    <w:next w:val="Normal"/>
    <w:autoRedefine/>
    <w:uiPriority w:val="39"/>
    <w:unhideWhenUsed/>
    <w:rsid w:val="006B331D"/>
    <w:pPr>
      <w:spacing w:after="0"/>
      <w:ind w:left="1600"/>
    </w:pPr>
    <w:rPr>
      <w:rFonts w:cstheme="minorHAnsi"/>
      <w:i w:val="0"/>
      <w:iCs w:val="0"/>
      <w:sz w:val="18"/>
      <w:szCs w:val="18"/>
    </w:rPr>
  </w:style>
  <w:style w:type="character" w:customStyle="1" w:styleId="Bodytext2Italic">
    <w:name w:val="Body text (2) + Italic"/>
    <w:basedOn w:val="Bodytext2"/>
    <w:rsid w:val="00E517F5"/>
    <w:rPr>
      <w:rFonts w:ascii="Arial" w:eastAsia="Arial" w:hAnsi="Arial" w:cs="Arial"/>
      <w:b w:val="0"/>
      <w:bCs w:val="0"/>
      <w:i/>
      <w:iCs/>
      <w:smallCaps w:val="0"/>
      <w:strike w:val="0"/>
      <w:color w:val="000000"/>
      <w:spacing w:val="0"/>
      <w:w w:val="100"/>
      <w:position w:val="0"/>
      <w:sz w:val="22"/>
      <w:szCs w:val="22"/>
      <w:u w:val="none"/>
      <w:lang w:val="hr-HR" w:eastAsia="hr-HR" w:bidi="hr-HR"/>
    </w:rPr>
  </w:style>
  <w:style w:type="character" w:customStyle="1" w:styleId="Bodytext2Tahoma7pt">
    <w:name w:val="Body text (2) + Tahoma;7 pt"/>
    <w:basedOn w:val="Bodytext2"/>
    <w:rsid w:val="006A0B7D"/>
    <w:rPr>
      <w:rFonts w:ascii="Tahoma" w:eastAsia="Tahoma" w:hAnsi="Tahoma" w:cs="Tahoma"/>
      <w:b/>
      <w:bCs/>
      <w:i w:val="0"/>
      <w:iCs w:val="0"/>
      <w:smallCaps w:val="0"/>
      <w:strike w:val="0"/>
      <w:color w:val="000000"/>
      <w:spacing w:val="0"/>
      <w:w w:val="100"/>
      <w:position w:val="0"/>
      <w:sz w:val="14"/>
      <w:szCs w:val="14"/>
      <w:u w:val="none"/>
      <w:lang w:val="hr-HR" w:eastAsia="hr-HR" w:bidi="hr-HR"/>
    </w:rPr>
  </w:style>
  <w:style w:type="table" w:styleId="TableGrid">
    <w:name w:val="Table Grid"/>
    <w:basedOn w:val="TableNormal"/>
    <w:uiPriority w:val="59"/>
    <w:rsid w:val="006672F1"/>
    <w:pPr>
      <w:spacing w:after="0" w:line="240" w:lineRule="auto"/>
    </w:pPr>
    <w:rPr>
      <w:rFonts w:ascii="Calibri" w:eastAsia="Calibri" w:hAnsi="Calibri" w:cs="Times New Roman"/>
      <w:lang w:val="hr-HR"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9-8">
    <w:name w:val="t-9-8"/>
    <w:basedOn w:val="Normal"/>
    <w:rsid w:val="006672F1"/>
    <w:pPr>
      <w:spacing w:before="100" w:beforeAutospacing="1" w:after="100" w:afterAutospacing="1" w:line="240" w:lineRule="auto"/>
    </w:pPr>
    <w:rPr>
      <w:rFonts w:ascii="Times New Roman" w:eastAsia="Times New Roman" w:hAnsi="Times New Roman" w:cs="Times New Roman"/>
      <w:i w:val="0"/>
      <w:iCs w:val="0"/>
      <w:sz w:val="24"/>
      <w:szCs w:val="24"/>
      <w:lang w:val="hr-HR" w:eastAsia="hr-HR" w:bidi="ar-SA"/>
    </w:rPr>
  </w:style>
  <w:style w:type="character" w:styleId="CommentReference">
    <w:name w:val="annotation reference"/>
    <w:basedOn w:val="DefaultParagraphFont"/>
    <w:uiPriority w:val="99"/>
    <w:semiHidden/>
    <w:unhideWhenUsed/>
    <w:rsid w:val="004908FB"/>
    <w:rPr>
      <w:sz w:val="16"/>
      <w:szCs w:val="16"/>
    </w:rPr>
  </w:style>
  <w:style w:type="paragraph" w:styleId="CommentText">
    <w:name w:val="annotation text"/>
    <w:basedOn w:val="Normal"/>
    <w:link w:val="CommentTextChar"/>
    <w:uiPriority w:val="99"/>
    <w:unhideWhenUsed/>
    <w:rsid w:val="004908FB"/>
    <w:pPr>
      <w:spacing w:line="240" w:lineRule="auto"/>
    </w:pPr>
  </w:style>
  <w:style w:type="character" w:customStyle="1" w:styleId="CommentTextChar">
    <w:name w:val="Comment Text Char"/>
    <w:basedOn w:val="DefaultParagraphFont"/>
    <w:link w:val="CommentText"/>
    <w:uiPriority w:val="99"/>
    <w:rsid w:val="004908FB"/>
    <w:rPr>
      <w:i/>
      <w:iCs/>
      <w:sz w:val="20"/>
      <w:szCs w:val="20"/>
    </w:rPr>
  </w:style>
  <w:style w:type="paragraph" w:styleId="CommentSubject">
    <w:name w:val="annotation subject"/>
    <w:basedOn w:val="CommentText"/>
    <w:next w:val="CommentText"/>
    <w:link w:val="CommentSubjectChar"/>
    <w:uiPriority w:val="99"/>
    <w:semiHidden/>
    <w:unhideWhenUsed/>
    <w:rsid w:val="004908FB"/>
    <w:rPr>
      <w:b/>
      <w:bCs/>
    </w:rPr>
  </w:style>
  <w:style w:type="character" w:customStyle="1" w:styleId="CommentSubjectChar">
    <w:name w:val="Comment Subject Char"/>
    <w:basedOn w:val="CommentTextChar"/>
    <w:link w:val="CommentSubject"/>
    <w:uiPriority w:val="99"/>
    <w:semiHidden/>
    <w:rsid w:val="004908FB"/>
    <w:rPr>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777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ojn.nn.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sc@ss-graditeljska-ck.skole.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ojn.nn.hr/Oglasnik/clanak/upute-za-koristenje-eojna-rh/0/93/"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ojn.nn.hr/Oglasnik/"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B39A6-FE4F-4D91-BD60-D48C1C94A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9656</Words>
  <Characters>55043</Characters>
  <Application>Microsoft Office Word</Application>
  <DocSecurity>0</DocSecurity>
  <Lines>458</Lines>
  <Paragraphs>129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MartinaG</dc:creator>
  <cp:lastModifiedBy>Leonarda Tarandek</cp:lastModifiedBy>
  <cp:revision>7</cp:revision>
  <cp:lastPrinted>2017-03-28T09:08:00Z</cp:lastPrinted>
  <dcterms:created xsi:type="dcterms:W3CDTF">2017-12-13T09:47:00Z</dcterms:created>
  <dcterms:modified xsi:type="dcterms:W3CDTF">2017-12-13T10:26:00Z</dcterms:modified>
</cp:coreProperties>
</file>